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FFE09" w14:textId="77777777" w:rsidR="00FE335D" w:rsidRPr="00456EB9" w:rsidRDefault="00FE335D" w:rsidP="00456EB9">
      <w:pPr>
        <w:tabs>
          <w:tab w:val="left" w:pos="7303"/>
        </w:tabs>
        <w:spacing w:before="1" w:line="276" w:lineRule="auto"/>
        <w:ind w:left="108"/>
        <w:jc w:val="center"/>
        <w:rPr>
          <w:rFonts w:asciiTheme="minorHAnsi" w:hAnsiTheme="minorHAnsi" w:cstheme="minorHAnsi"/>
          <w:b/>
          <w:color w:val="000000" w:themeColor="text1"/>
          <w:shd w:val="clear" w:color="auto" w:fill="FFFFFF" w:themeFill="background1"/>
        </w:rPr>
      </w:pPr>
      <w:bookmarkStart w:id="0" w:name="_GoBack"/>
      <w:bookmarkEnd w:id="0"/>
      <w:r w:rsidRPr="00456EB9">
        <w:rPr>
          <w:rFonts w:asciiTheme="minorHAnsi" w:hAnsiTheme="minorHAnsi" w:cstheme="minorHAnsi"/>
          <w:b/>
          <w:noProof/>
          <w:color w:val="000000" w:themeColor="text1"/>
          <w:shd w:val="clear" w:color="auto" w:fill="FFFFFF" w:themeFill="background1"/>
          <w:lang w:bidi="ne-NP"/>
        </w:rPr>
        <w:drawing>
          <wp:inline distT="0" distB="0" distL="0" distR="0" wp14:anchorId="2E7FBC2A" wp14:editId="050ED1BD">
            <wp:extent cx="1125415" cy="1125415"/>
            <wp:effectExtent l="0" t="0" r="0" b="0"/>
            <wp:docPr id="1" name="Picture 1" descr="C:\Users\CCM\AppData\Local\Microsoft\Windows\INetCache\Content.MSO\642D7B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M\AppData\Local\Microsoft\Windows\INetCache\Content.MSO\642D7B8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069" cy="1127069"/>
                    </a:xfrm>
                    <a:prstGeom prst="rect">
                      <a:avLst/>
                    </a:prstGeom>
                    <a:noFill/>
                    <a:ln>
                      <a:noFill/>
                    </a:ln>
                  </pic:spPr>
                </pic:pic>
              </a:graphicData>
            </a:graphic>
          </wp:inline>
        </w:drawing>
      </w:r>
    </w:p>
    <w:p w14:paraId="733AA89E" w14:textId="3E6925E8" w:rsidR="00A1314C" w:rsidRPr="00A82C6D" w:rsidRDefault="00A1314C" w:rsidP="00456EB9">
      <w:pPr>
        <w:tabs>
          <w:tab w:val="left" w:pos="7303"/>
        </w:tabs>
        <w:spacing w:before="1" w:line="276" w:lineRule="auto"/>
        <w:jc w:val="center"/>
        <w:rPr>
          <w:rFonts w:ascii="Gill Sans MT" w:hAnsi="Gill Sans MT" w:cstheme="minorHAnsi"/>
          <w:b/>
          <w:color w:val="000000" w:themeColor="text1"/>
          <w:sz w:val="28"/>
          <w:szCs w:val="28"/>
          <w:shd w:val="clear" w:color="auto" w:fill="FFFFFF" w:themeFill="background1"/>
        </w:rPr>
      </w:pPr>
      <w:r w:rsidRPr="00A82C6D">
        <w:rPr>
          <w:rFonts w:ascii="Gill Sans MT" w:hAnsi="Gill Sans MT" w:cstheme="minorHAnsi"/>
          <w:b/>
          <w:color w:val="000000" w:themeColor="text1"/>
          <w:sz w:val="28"/>
          <w:szCs w:val="28"/>
          <w:shd w:val="clear" w:color="auto" w:fill="FFFFFF" w:themeFill="background1"/>
        </w:rPr>
        <w:t>COUNTRY</w:t>
      </w:r>
      <w:r w:rsidRPr="00A82C6D">
        <w:rPr>
          <w:rFonts w:ascii="Gill Sans MT" w:hAnsi="Gill Sans MT" w:cstheme="minorHAnsi"/>
          <w:b/>
          <w:color w:val="000000" w:themeColor="text1"/>
          <w:spacing w:val="-8"/>
          <w:sz w:val="28"/>
          <w:szCs w:val="28"/>
          <w:shd w:val="clear" w:color="auto" w:fill="FFFFFF" w:themeFill="background1"/>
        </w:rPr>
        <w:t xml:space="preserve"> </w:t>
      </w:r>
      <w:r w:rsidRPr="00A82C6D">
        <w:rPr>
          <w:rFonts w:ascii="Gill Sans MT" w:hAnsi="Gill Sans MT" w:cstheme="minorHAnsi"/>
          <w:b/>
          <w:color w:val="000000" w:themeColor="text1"/>
          <w:sz w:val="28"/>
          <w:szCs w:val="28"/>
          <w:shd w:val="clear" w:color="auto" w:fill="FFFFFF" w:themeFill="background1"/>
        </w:rPr>
        <w:t>COORDINATING</w:t>
      </w:r>
      <w:r w:rsidRPr="00A82C6D">
        <w:rPr>
          <w:rFonts w:ascii="Gill Sans MT" w:hAnsi="Gill Sans MT" w:cstheme="minorHAnsi"/>
          <w:b/>
          <w:color w:val="000000" w:themeColor="text1"/>
          <w:spacing w:val="-7"/>
          <w:sz w:val="28"/>
          <w:szCs w:val="28"/>
          <w:shd w:val="clear" w:color="auto" w:fill="FFFFFF" w:themeFill="background1"/>
        </w:rPr>
        <w:t xml:space="preserve"> </w:t>
      </w:r>
      <w:r w:rsidRPr="00A82C6D">
        <w:rPr>
          <w:rFonts w:ascii="Gill Sans MT" w:hAnsi="Gill Sans MT" w:cstheme="minorHAnsi"/>
          <w:b/>
          <w:color w:val="000000" w:themeColor="text1"/>
          <w:spacing w:val="-2"/>
          <w:sz w:val="28"/>
          <w:szCs w:val="28"/>
          <w:shd w:val="clear" w:color="auto" w:fill="FFFFFF" w:themeFill="background1"/>
        </w:rPr>
        <w:t>MECHANISM (CCM) NEPAL</w:t>
      </w:r>
    </w:p>
    <w:p w14:paraId="487E7442" w14:textId="0992314B" w:rsidR="00724E7B" w:rsidRPr="00456EB9" w:rsidRDefault="00724E7B" w:rsidP="00456EB9">
      <w:pPr>
        <w:pStyle w:val="BodyText"/>
        <w:spacing w:before="4" w:line="276" w:lineRule="auto"/>
        <w:jc w:val="center"/>
        <w:rPr>
          <w:rFonts w:asciiTheme="minorHAnsi" w:hAnsiTheme="minorHAnsi" w:cstheme="minorHAnsi"/>
          <w:sz w:val="22"/>
          <w:szCs w:val="22"/>
        </w:rPr>
      </w:pPr>
    </w:p>
    <w:p w14:paraId="4879C5BD" w14:textId="77777777" w:rsidR="00E2330A" w:rsidRPr="00456EB9" w:rsidRDefault="00E2330A" w:rsidP="00456EB9">
      <w:pPr>
        <w:pStyle w:val="BodyText"/>
        <w:spacing w:before="4" w:line="276" w:lineRule="auto"/>
        <w:jc w:val="center"/>
        <w:rPr>
          <w:rFonts w:asciiTheme="minorHAnsi" w:hAnsiTheme="minorHAnsi" w:cstheme="minorHAnsi"/>
        </w:rPr>
      </w:pPr>
    </w:p>
    <w:p w14:paraId="1FBF8496" w14:textId="56988D81" w:rsidR="00032656" w:rsidRPr="00A82C6D" w:rsidRDefault="00032656" w:rsidP="00456EB9">
      <w:pPr>
        <w:shd w:val="clear" w:color="auto" w:fill="FFFFFF" w:themeFill="background1"/>
        <w:spacing w:before="1" w:line="276" w:lineRule="auto"/>
        <w:ind w:left="28"/>
        <w:jc w:val="center"/>
        <w:rPr>
          <w:rFonts w:ascii="Gill Sans MT" w:hAnsi="Gill Sans MT" w:cstheme="minorHAnsi"/>
          <w:b/>
          <w:color w:val="000000" w:themeColor="text1"/>
          <w:sz w:val="24"/>
          <w:szCs w:val="24"/>
          <w:shd w:val="clear" w:color="auto" w:fill="FFFFFF" w:themeFill="background1"/>
        </w:rPr>
      </w:pPr>
      <w:r w:rsidRPr="00A82C6D">
        <w:rPr>
          <w:rFonts w:ascii="Gill Sans MT" w:hAnsi="Gill Sans MT" w:cstheme="minorHAnsi"/>
          <w:b/>
          <w:color w:val="000000" w:themeColor="text1"/>
          <w:sz w:val="24"/>
          <w:szCs w:val="24"/>
          <w:shd w:val="clear" w:color="auto" w:fill="FFFFFF" w:themeFill="background1"/>
        </w:rPr>
        <w:t>CALL FOR APPLICATIONS UNDER THE GLOBAL FUND TO FIGHT AIDS, TUBERCULOSIS AND MALARIA (GFATM) FOR SHORTLISTING AS NON-GOVERNMENT PRINCIPAL RECIPIENTS FOR PREVENTION AND CONTROL OF TUBERCULOSIS AND HIV IN NEPAL</w:t>
      </w:r>
    </w:p>
    <w:p w14:paraId="231EA0DA" w14:textId="77777777" w:rsidR="00032656" w:rsidRPr="00456EB9" w:rsidRDefault="00032656" w:rsidP="00456EB9">
      <w:pPr>
        <w:spacing w:line="276" w:lineRule="auto"/>
        <w:ind w:left="543" w:right="541"/>
        <w:jc w:val="center"/>
        <w:rPr>
          <w:rFonts w:asciiTheme="minorHAnsi" w:hAnsiTheme="minorHAnsi" w:cstheme="minorHAnsi"/>
          <w:b/>
          <w:sz w:val="24"/>
          <w:szCs w:val="24"/>
        </w:rPr>
      </w:pPr>
    </w:p>
    <w:p w14:paraId="75EBAE12" w14:textId="1EC2680E" w:rsidR="00083DA7" w:rsidRPr="00A82C6D" w:rsidRDefault="00B0093E" w:rsidP="00456EB9">
      <w:pPr>
        <w:spacing w:line="276" w:lineRule="auto"/>
        <w:ind w:left="543" w:right="541"/>
        <w:jc w:val="center"/>
        <w:rPr>
          <w:rFonts w:ascii="Gill Sans MT" w:hAnsi="Gill Sans MT" w:cstheme="minorHAnsi"/>
          <w:b/>
          <w:sz w:val="24"/>
          <w:szCs w:val="24"/>
        </w:rPr>
      </w:pPr>
      <w:r w:rsidRPr="00A82C6D">
        <w:rPr>
          <w:rFonts w:ascii="Gill Sans MT" w:hAnsi="Gill Sans MT" w:cstheme="minorHAnsi"/>
          <w:b/>
          <w:sz w:val="24"/>
          <w:szCs w:val="24"/>
        </w:rPr>
        <w:t>GC7</w:t>
      </w:r>
      <w:r w:rsidR="0016268D" w:rsidRPr="00A82C6D">
        <w:rPr>
          <w:rFonts w:ascii="Gill Sans MT" w:hAnsi="Gill Sans MT" w:cstheme="minorHAnsi"/>
          <w:b/>
          <w:sz w:val="24"/>
          <w:szCs w:val="24"/>
        </w:rPr>
        <w:t>:</w:t>
      </w:r>
      <w:r w:rsidR="0016268D" w:rsidRPr="00A82C6D">
        <w:rPr>
          <w:rFonts w:ascii="Gill Sans MT" w:hAnsi="Gill Sans MT" w:cstheme="minorHAnsi"/>
          <w:b/>
          <w:spacing w:val="-3"/>
          <w:sz w:val="24"/>
          <w:szCs w:val="24"/>
        </w:rPr>
        <w:t xml:space="preserve"> </w:t>
      </w:r>
      <w:r w:rsidR="0016268D" w:rsidRPr="00A82C6D">
        <w:rPr>
          <w:rFonts w:ascii="Gill Sans MT" w:hAnsi="Gill Sans MT" w:cstheme="minorHAnsi"/>
          <w:b/>
          <w:sz w:val="24"/>
          <w:szCs w:val="24"/>
        </w:rPr>
        <w:t>202</w:t>
      </w:r>
      <w:r w:rsidRPr="00A82C6D">
        <w:rPr>
          <w:rFonts w:ascii="Gill Sans MT" w:hAnsi="Gill Sans MT" w:cstheme="minorHAnsi"/>
          <w:b/>
          <w:sz w:val="24"/>
          <w:szCs w:val="24"/>
        </w:rPr>
        <w:t>4</w:t>
      </w:r>
      <w:r w:rsidR="0016268D" w:rsidRPr="00A82C6D">
        <w:rPr>
          <w:rFonts w:ascii="Gill Sans MT" w:hAnsi="Gill Sans MT" w:cstheme="minorHAnsi"/>
          <w:b/>
          <w:sz w:val="24"/>
          <w:szCs w:val="24"/>
        </w:rPr>
        <w:t>-</w:t>
      </w:r>
      <w:r w:rsidR="0016268D" w:rsidRPr="00A82C6D">
        <w:rPr>
          <w:rFonts w:ascii="Gill Sans MT" w:hAnsi="Gill Sans MT" w:cstheme="minorHAnsi"/>
          <w:b/>
          <w:spacing w:val="-4"/>
          <w:sz w:val="24"/>
          <w:szCs w:val="24"/>
        </w:rPr>
        <w:t>202</w:t>
      </w:r>
      <w:r w:rsidRPr="00A82C6D">
        <w:rPr>
          <w:rFonts w:ascii="Gill Sans MT" w:hAnsi="Gill Sans MT" w:cstheme="minorHAnsi"/>
          <w:b/>
          <w:spacing w:val="-4"/>
          <w:sz w:val="24"/>
          <w:szCs w:val="24"/>
        </w:rPr>
        <w:t>7</w:t>
      </w:r>
    </w:p>
    <w:p w14:paraId="75EBAE13" w14:textId="77777777" w:rsidR="00083DA7" w:rsidRPr="00456EB9" w:rsidRDefault="00083DA7" w:rsidP="00456EB9">
      <w:pPr>
        <w:pStyle w:val="BodyText"/>
        <w:spacing w:line="276" w:lineRule="auto"/>
        <w:jc w:val="center"/>
        <w:rPr>
          <w:rFonts w:asciiTheme="minorHAnsi" w:hAnsiTheme="minorHAnsi" w:cstheme="minorHAnsi"/>
          <w:b/>
        </w:rPr>
      </w:pPr>
    </w:p>
    <w:p w14:paraId="75EBAE14" w14:textId="77777777" w:rsidR="00083DA7" w:rsidRPr="00456EB9" w:rsidRDefault="00083DA7" w:rsidP="00456EB9">
      <w:pPr>
        <w:pStyle w:val="BodyText"/>
        <w:spacing w:line="276" w:lineRule="auto"/>
        <w:jc w:val="center"/>
        <w:rPr>
          <w:rFonts w:asciiTheme="minorHAnsi" w:hAnsiTheme="minorHAnsi" w:cstheme="minorHAnsi"/>
          <w:b/>
        </w:rPr>
      </w:pPr>
    </w:p>
    <w:p w14:paraId="75EBAE19" w14:textId="0F550025" w:rsidR="00083DA7" w:rsidRPr="00A82C6D" w:rsidRDefault="00032656" w:rsidP="00456EB9">
      <w:pPr>
        <w:spacing w:line="276" w:lineRule="auto"/>
        <w:ind w:left="140"/>
        <w:jc w:val="center"/>
        <w:rPr>
          <w:rFonts w:ascii="Gill Sans MT" w:hAnsi="Gill Sans MT" w:cstheme="minorHAnsi"/>
          <w:b/>
          <w:sz w:val="24"/>
          <w:szCs w:val="24"/>
        </w:rPr>
      </w:pPr>
      <w:r w:rsidRPr="00A82C6D">
        <w:rPr>
          <w:rFonts w:ascii="Gill Sans MT" w:hAnsi="Gill Sans MT" w:cstheme="minorHAnsi"/>
          <w:b/>
          <w:sz w:val="24"/>
          <w:szCs w:val="24"/>
        </w:rPr>
        <w:t>Application c</w:t>
      </w:r>
      <w:r w:rsidR="0016268D" w:rsidRPr="00A82C6D">
        <w:rPr>
          <w:rFonts w:ascii="Gill Sans MT" w:hAnsi="Gill Sans MT" w:cstheme="minorHAnsi"/>
          <w:b/>
          <w:sz w:val="24"/>
          <w:szCs w:val="24"/>
        </w:rPr>
        <w:t xml:space="preserve">losing at </w:t>
      </w:r>
      <w:r w:rsidR="00B0093E" w:rsidRPr="00A82C6D">
        <w:rPr>
          <w:rFonts w:ascii="Gill Sans MT" w:hAnsi="Gill Sans MT" w:cstheme="minorHAnsi"/>
          <w:b/>
          <w:sz w:val="24"/>
          <w:szCs w:val="24"/>
        </w:rPr>
        <w:t>5</w:t>
      </w:r>
      <w:r w:rsidR="00DF76C8" w:rsidRPr="00A82C6D">
        <w:rPr>
          <w:rFonts w:ascii="Gill Sans MT" w:hAnsi="Gill Sans MT" w:cstheme="minorHAnsi"/>
          <w:b/>
          <w:sz w:val="24"/>
          <w:szCs w:val="24"/>
        </w:rPr>
        <w:t>:00 PM NST,</w:t>
      </w:r>
      <w:r w:rsidR="0016268D" w:rsidRPr="00A82C6D">
        <w:rPr>
          <w:rFonts w:ascii="Gill Sans MT" w:hAnsi="Gill Sans MT" w:cstheme="minorHAnsi"/>
          <w:b/>
          <w:sz w:val="24"/>
          <w:szCs w:val="24"/>
        </w:rPr>
        <w:t xml:space="preserve"> </w:t>
      </w:r>
      <w:r w:rsidR="00883435" w:rsidRPr="00A82C6D">
        <w:rPr>
          <w:rFonts w:ascii="Gill Sans MT" w:hAnsi="Gill Sans MT" w:cstheme="minorHAnsi"/>
          <w:b/>
          <w:sz w:val="24"/>
          <w:szCs w:val="24"/>
        </w:rPr>
        <w:t xml:space="preserve">4 May </w:t>
      </w:r>
      <w:r w:rsidR="0016268D" w:rsidRPr="00A82C6D">
        <w:rPr>
          <w:rFonts w:ascii="Gill Sans MT" w:hAnsi="Gill Sans MT" w:cstheme="minorHAnsi"/>
          <w:b/>
          <w:sz w:val="24"/>
          <w:szCs w:val="24"/>
        </w:rPr>
        <w:t>202</w:t>
      </w:r>
      <w:r w:rsidR="00B0093E" w:rsidRPr="00A82C6D">
        <w:rPr>
          <w:rFonts w:ascii="Gill Sans MT" w:hAnsi="Gill Sans MT" w:cstheme="minorHAnsi"/>
          <w:b/>
          <w:sz w:val="24"/>
          <w:szCs w:val="24"/>
        </w:rPr>
        <w:t>3</w:t>
      </w:r>
    </w:p>
    <w:p w14:paraId="4365B871" w14:textId="77777777" w:rsidR="00FE335D" w:rsidRPr="00A82C6D" w:rsidRDefault="00FE335D" w:rsidP="00456EB9">
      <w:pPr>
        <w:pStyle w:val="BodyText"/>
        <w:spacing w:before="4" w:line="276" w:lineRule="auto"/>
        <w:jc w:val="center"/>
        <w:rPr>
          <w:rFonts w:ascii="Gill Sans MT" w:hAnsi="Gill Sans MT" w:cstheme="minorHAnsi"/>
          <w:b/>
          <w:bCs/>
          <w:u w:val="single"/>
        </w:rPr>
      </w:pPr>
    </w:p>
    <w:p w14:paraId="2AB41008" w14:textId="77777777" w:rsidR="00FE335D" w:rsidRPr="00456EB9" w:rsidRDefault="00FE335D" w:rsidP="00456EB9">
      <w:pPr>
        <w:pStyle w:val="BodyText"/>
        <w:spacing w:before="4" w:line="276" w:lineRule="auto"/>
        <w:jc w:val="center"/>
        <w:rPr>
          <w:rFonts w:asciiTheme="minorHAnsi" w:hAnsiTheme="minorHAnsi" w:cstheme="minorHAnsi"/>
          <w:b/>
          <w:bCs/>
          <w:u w:val="single"/>
        </w:rPr>
      </w:pPr>
    </w:p>
    <w:p w14:paraId="5F1CEECB" w14:textId="30619594" w:rsidR="00032656" w:rsidRPr="00A82C6D" w:rsidRDefault="00032656" w:rsidP="00456EB9">
      <w:pPr>
        <w:pStyle w:val="BodyText"/>
        <w:spacing w:before="4" w:line="276" w:lineRule="auto"/>
        <w:jc w:val="center"/>
        <w:rPr>
          <w:rFonts w:ascii="Gill Sans MT" w:hAnsi="Gill Sans MT" w:cstheme="minorHAnsi"/>
          <w:b/>
          <w:bCs/>
          <w:u w:val="single"/>
        </w:rPr>
      </w:pPr>
      <w:r w:rsidRPr="00A82C6D">
        <w:rPr>
          <w:rFonts w:ascii="Gill Sans MT" w:hAnsi="Gill Sans MT" w:cstheme="minorHAnsi"/>
          <w:b/>
          <w:bCs/>
          <w:u w:val="single"/>
        </w:rPr>
        <w:t>Issued by:</w:t>
      </w:r>
    </w:p>
    <w:p w14:paraId="1333D998" w14:textId="266A2267" w:rsidR="008E73B0" w:rsidRPr="00A82C6D" w:rsidRDefault="00A1314C" w:rsidP="00456EB9">
      <w:pPr>
        <w:pStyle w:val="BodyText"/>
        <w:spacing w:before="4" w:line="276" w:lineRule="auto"/>
        <w:jc w:val="center"/>
        <w:rPr>
          <w:rFonts w:ascii="Gill Sans MT" w:hAnsi="Gill Sans MT" w:cstheme="minorHAnsi"/>
        </w:rPr>
      </w:pPr>
      <w:r w:rsidRPr="00A82C6D">
        <w:rPr>
          <w:rFonts w:ascii="Gill Sans MT" w:hAnsi="Gill Sans MT" w:cstheme="minorHAnsi"/>
        </w:rPr>
        <w:t>Country Coordinating Mechanism (CCM) Nepal Secretariat</w:t>
      </w:r>
    </w:p>
    <w:p w14:paraId="66193401" w14:textId="77777777" w:rsidR="003F1136" w:rsidRPr="00A82C6D" w:rsidRDefault="002731D9" w:rsidP="00456EB9">
      <w:pPr>
        <w:pStyle w:val="BodyText"/>
        <w:spacing w:before="4" w:line="276" w:lineRule="auto"/>
        <w:jc w:val="center"/>
        <w:rPr>
          <w:rFonts w:ascii="Gill Sans MT" w:hAnsi="Gill Sans MT" w:cstheme="minorHAnsi"/>
        </w:rPr>
      </w:pPr>
      <w:r w:rsidRPr="00A82C6D">
        <w:rPr>
          <w:rFonts w:ascii="Gill Sans MT" w:hAnsi="Gill Sans MT" w:cstheme="minorHAnsi"/>
        </w:rPr>
        <w:t xml:space="preserve">Department of Health Services, </w:t>
      </w:r>
      <w:r w:rsidR="008E73B0" w:rsidRPr="00A82C6D">
        <w:rPr>
          <w:rFonts w:ascii="Gill Sans MT" w:hAnsi="Gill Sans MT" w:cstheme="minorHAnsi"/>
        </w:rPr>
        <w:t xml:space="preserve">Teku, </w:t>
      </w:r>
      <w:r w:rsidR="00A1314C" w:rsidRPr="00A82C6D">
        <w:rPr>
          <w:rFonts w:ascii="Gill Sans MT" w:hAnsi="Gill Sans MT" w:cstheme="minorHAnsi"/>
        </w:rPr>
        <w:t>Kathmandu, Nepal</w:t>
      </w:r>
    </w:p>
    <w:p w14:paraId="75EBAE1E" w14:textId="4190083B" w:rsidR="00715B6E" w:rsidRPr="00A82C6D" w:rsidRDefault="003F1136" w:rsidP="00456EB9">
      <w:pPr>
        <w:pStyle w:val="BodyText"/>
        <w:spacing w:before="4" w:line="276" w:lineRule="auto"/>
        <w:jc w:val="center"/>
        <w:rPr>
          <w:rFonts w:ascii="Gill Sans MT" w:hAnsi="Gill Sans MT" w:cstheme="minorHAnsi"/>
        </w:rPr>
      </w:pPr>
      <w:r w:rsidRPr="00A82C6D">
        <w:rPr>
          <w:rFonts w:ascii="Gill Sans MT" w:hAnsi="Gill Sans MT" w:cstheme="minorHAnsi"/>
        </w:rPr>
        <w:t>Email: nepalccm@gmail.com</w:t>
      </w:r>
    </w:p>
    <w:p w14:paraId="4D9887BD" w14:textId="77777777" w:rsidR="00715B6E" w:rsidRPr="00456EB9" w:rsidRDefault="00715B6E" w:rsidP="00456EB9">
      <w:pPr>
        <w:spacing w:line="276" w:lineRule="auto"/>
        <w:jc w:val="center"/>
        <w:rPr>
          <w:rFonts w:asciiTheme="minorHAnsi" w:hAnsiTheme="minorHAnsi" w:cstheme="minorHAnsi"/>
          <w:sz w:val="24"/>
          <w:szCs w:val="24"/>
        </w:rPr>
      </w:pPr>
      <w:r w:rsidRPr="00456EB9">
        <w:rPr>
          <w:rFonts w:asciiTheme="minorHAnsi" w:hAnsiTheme="minorHAnsi" w:cstheme="minorHAnsi"/>
          <w:sz w:val="24"/>
          <w:szCs w:val="24"/>
        </w:rPr>
        <w:br w:type="page"/>
      </w:r>
    </w:p>
    <w:p w14:paraId="1E59B60F" w14:textId="5DB13B06" w:rsidR="009373A7" w:rsidRPr="0028286D" w:rsidRDefault="0016268D" w:rsidP="00456EB9">
      <w:pPr>
        <w:pStyle w:val="ListParagraph"/>
        <w:numPr>
          <w:ilvl w:val="0"/>
          <w:numId w:val="22"/>
        </w:numPr>
        <w:spacing w:line="276" w:lineRule="auto"/>
        <w:rPr>
          <w:rFonts w:ascii="Gill Sans MT" w:hAnsi="Gill Sans MT" w:cstheme="minorHAnsi"/>
          <w:b/>
          <w:bCs/>
        </w:rPr>
      </w:pPr>
      <w:r w:rsidRPr="0028286D">
        <w:rPr>
          <w:rFonts w:ascii="Gill Sans MT" w:hAnsi="Gill Sans MT" w:cstheme="minorHAnsi"/>
          <w:b/>
          <w:bCs/>
        </w:rPr>
        <w:lastRenderedPageBreak/>
        <w:t xml:space="preserve">Background </w:t>
      </w:r>
    </w:p>
    <w:p w14:paraId="3FFBFD37" w14:textId="3D9475DA" w:rsidR="00F274ED" w:rsidRPr="0028286D" w:rsidRDefault="00F274ED" w:rsidP="0028286D">
      <w:pPr>
        <w:spacing w:line="276" w:lineRule="auto"/>
        <w:jc w:val="both"/>
        <w:rPr>
          <w:rFonts w:ascii="Gill Sans MT" w:hAnsi="Gill Sans MT" w:cstheme="minorHAnsi"/>
        </w:rPr>
      </w:pPr>
      <w:r w:rsidRPr="0028286D">
        <w:rPr>
          <w:rFonts w:ascii="Gill Sans MT" w:hAnsi="Gill Sans MT" w:cstheme="minorHAnsi"/>
        </w:rPr>
        <w:t xml:space="preserve">For the past 20 years, the Global Fund </w:t>
      </w:r>
      <w:r w:rsidR="008E3622" w:rsidRPr="0028286D">
        <w:rPr>
          <w:rFonts w:ascii="Gill Sans MT" w:hAnsi="Gill Sans MT" w:cstheme="minorHAnsi"/>
        </w:rPr>
        <w:t xml:space="preserve">to Fight AIDS, Tuberculosis and Malaria (GFATM) </w:t>
      </w:r>
      <w:r w:rsidRPr="0028286D">
        <w:rPr>
          <w:rFonts w:ascii="Gill Sans MT" w:hAnsi="Gill Sans MT" w:cstheme="minorHAnsi"/>
        </w:rPr>
        <w:t xml:space="preserve">has worked with partners around the world to </w:t>
      </w:r>
      <w:r w:rsidR="008E3622" w:rsidRPr="0028286D">
        <w:rPr>
          <w:rFonts w:ascii="Gill Sans MT" w:hAnsi="Gill Sans MT" w:cstheme="minorHAnsi"/>
        </w:rPr>
        <w:t xml:space="preserve">end the epidemics of </w:t>
      </w:r>
      <w:r w:rsidRPr="0028286D">
        <w:rPr>
          <w:rFonts w:ascii="Gill Sans MT" w:hAnsi="Gill Sans MT" w:cstheme="minorHAnsi"/>
        </w:rPr>
        <w:t>HIV, tuberculosis</w:t>
      </w:r>
      <w:r w:rsidR="0099517F" w:rsidRPr="0028286D">
        <w:rPr>
          <w:rFonts w:ascii="Gill Sans MT" w:hAnsi="Gill Sans MT" w:cstheme="minorHAnsi"/>
        </w:rPr>
        <w:t xml:space="preserve"> (TB)</w:t>
      </w:r>
      <w:r w:rsidR="00500BB8" w:rsidRPr="0028286D">
        <w:rPr>
          <w:rFonts w:ascii="Gill Sans MT" w:hAnsi="Gill Sans MT" w:cstheme="minorHAnsi"/>
        </w:rPr>
        <w:t xml:space="preserve"> and </w:t>
      </w:r>
      <w:r w:rsidRPr="0028286D">
        <w:rPr>
          <w:rFonts w:ascii="Gill Sans MT" w:hAnsi="Gill Sans MT" w:cstheme="minorHAnsi"/>
        </w:rPr>
        <w:t xml:space="preserve">malaria and strengthen health </w:t>
      </w:r>
      <w:r w:rsidR="00500BB8" w:rsidRPr="0028286D">
        <w:rPr>
          <w:rFonts w:ascii="Gill Sans MT" w:hAnsi="Gill Sans MT" w:cstheme="minorHAnsi"/>
        </w:rPr>
        <w:t xml:space="preserve">and </w:t>
      </w:r>
      <w:r w:rsidRPr="0028286D">
        <w:rPr>
          <w:rFonts w:ascii="Gill Sans MT" w:hAnsi="Gill Sans MT" w:cstheme="minorHAnsi"/>
        </w:rPr>
        <w:t xml:space="preserve">community systems.  Based on the Global Fund Board’s decision in November </w:t>
      </w:r>
      <w:r w:rsidR="001665D6" w:rsidRPr="0028286D">
        <w:rPr>
          <w:rFonts w:ascii="Gill Sans MT" w:hAnsi="Gill Sans MT" w:cstheme="minorHAnsi"/>
        </w:rPr>
        <w:t xml:space="preserve">2022, </w:t>
      </w:r>
      <w:r w:rsidRPr="0028286D">
        <w:rPr>
          <w:rFonts w:ascii="Gill Sans MT" w:eastAsia="Arial" w:hAnsi="Gill Sans MT" w:cstheme="minorHAnsi"/>
        </w:rPr>
        <w:t>Nepal has been allocated US$</w:t>
      </w:r>
      <w:r w:rsidR="0027564F" w:rsidRPr="0028286D">
        <w:rPr>
          <w:rFonts w:ascii="Gill Sans MT" w:eastAsia="Arial" w:hAnsi="Gill Sans MT" w:cstheme="minorHAnsi"/>
        </w:rPr>
        <w:t xml:space="preserve"> </w:t>
      </w:r>
      <w:r w:rsidRPr="0028286D">
        <w:rPr>
          <w:rFonts w:ascii="Gill Sans MT" w:eastAsia="Arial" w:hAnsi="Gill Sans MT" w:cstheme="minorHAnsi"/>
        </w:rPr>
        <w:t>59,630,753</w:t>
      </w:r>
      <w:r w:rsidRPr="0028286D">
        <w:rPr>
          <w:rFonts w:ascii="Gill Sans MT" w:hAnsi="Gill Sans MT" w:cstheme="minorHAnsi"/>
        </w:rPr>
        <w:t xml:space="preserve"> </w:t>
      </w:r>
      <w:r w:rsidRPr="0028286D">
        <w:rPr>
          <w:rFonts w:ascii="Gill Sans MT" w:eastAsia="Arial" w:hAnsi="Gill Sans MT" w:cstheme="minorHAnsi"/>
        </w:rPr>
        <w:t xml:space="preserve">for HIV, </w:t>
      </w:r>
      <w:r w:rsidR="0099517F" w:rsidRPr="0028286D">
        <w:rPr>
          <w:rFonts w:ascii="Gill Sans MT" w:hAnsi="Gill Sans MT" w:cstheme="minorHAnsi"/>
        </w:rPr>
        <w:t>tuberculosis</w:t>
      </w:r>
      <w:r w:rsidRPr="0028286D">
        <w:rPr>
          <w:rFonts w:ascii="Gill Sans MT" w:eastAsia="Arial" w:hAnsi="Gill Sans MT" w:cstheme="minorHAnsi"/>
        </w:rPr>
        <w:t>, malaria and building resilient and sustai</w:t>
      </w:r>
      <w:r w:rsidR="001665D6" w:rsidRPr="0028286D">
        <w:rPr>
          <w:rFonts w:ascii="Gill Sans MT" w:eastAsia="Arial" w:hAnsi="Gill Sans MT" w:cstheme="minorHAnsi"/>
        </w:rPr>
        <w:t xml:space="preserve">nable systems for health (RSSH) for the period of </w:t>
      </w:r>
      <w:r w:rsidR="00BC286A" w:rsidRPr="0028286D">
        <w:rPr>
          <w:rFonts w:ascii="Gill Sans MT" w:hAnsi="Gill Sans MT" w:cstheme="minorHAnsi"/>
        </w:rPr>
        <w:t xml:space="preserve">August 2024 to </w:t>
      </w:r>
      <w:r w:rsidR="001665D6" w:rsidRPr="0028286D">
        <w:rPr>
          <w:rFonts w:ascii="Gill Sans MT" w:hAnsi="Gill Sans MT" w:cstheme="minorHAnsi"/>
        </w:rPr>
        <w:t>July 2027.</w:t>
      </w:r>
      <w:r w:rsidR="00E227A0" w:rsidRPr="0028286D">
        <w:rPr>
          <w:rFonts w:ascii="Gill Sans MT" w:hAnsi="Gill Sans MT" w:cstheme="minorHAnsi"/>
        </w:rPr>
        <w:t xml:space="preserve"> Country Coordinating Mechanism (CCM) Nepal has agreed to manage the grant by the Government</w:t>
      </w:r>
      <w:r w:rsidR="00500BB8" w:rsidRPr="0028286D">
        <w:rPr>
          <w:rFonts w:ascii="Gill Sans MT" w:hAnsi="Gill Sans MT" w:cstheme="minorHAnsi"/>
        </w:rPr>
        <w:t xml:space="preserve"> of Nepal (GoN) </w:t>
      </w:r>
      <w:r w:rsidR="00E227A0" w:rsidRPr="0028286D">
        <w:rPr>
          <w:rFonts w:ascii="Gill Sans MT" w:hAnsi="Gill Sans MT" w:cstheme="minorHAnsi"/>
        </w:rPr>
        <w:t>and Non-Government Principal Recipients as below:</w:t>
      </w:r>
    </w:p>
    <w:p w14:paraId="522E6FA3" w14:textId="77777777" w:rsidR="00095903" w:rsidRPr="0028286D" w:rsidRDefault="00095903" w:rsidP="00456EB9">
      <w:pPr>
        <w:spacing w:line="276" w:lineRule="auto"/>
        <w:rPr>
          <w:rFonts w:ascii="Gill Sans MT" w:hAnsi="Gill Sans MT" w:cstheme="minorHAnsi"/>
        </w:rPr>
      </w:pPr>
    </w:p>
    <w:p w14:paraId="0379F8ED" w14:textId="0D0B21B6" w:rsidR="00095903" w:rsidRPr="0028286D" w:rsidRDefault="00095903" w:rsidP="00456EB9">
      <w:pPr>
        <w:spacing w:line="276" w:lineRule="auto"/>
        <w:rPr>
          <w:rFonts w:ascii="Gill Sans MT" w:hAnsi="Gill Sans MT" w:cstheme="minorHAnsi"/>
          <w:b/>
          <w:bCs/>
        </w:rPr>
      </w:pPr>
      <w:r w:rsidRPr="0028286D">
        <w:rPr>
          <w:rFonts w:ascii="Gill Sans MT" w:hAnsi="Gill Sans MT" w:cstheme="minorHAnsi"/>
          <w:b/>
          <w:bCs/>
        </w:rPr>
        <w:t>Summary of allocations:</w:t>
      </w:r>
    </w:p>
    <w:tbl>
      <w:tblPr>
        <w:tblStyle w:val="TableGrid"/>
        <w:tblW w:w="0" w:type="auto"/>
        <w:tblLook w:val="04A0" w:firstRow="1" w:lastRow="0" w:firstColumn="1" w:lastColumn="0" w:noHBand="0" w:noVBand="1"/>
      </w:tblPr>
      <w:tblGrid>
        <w:gridCol w:w="2263"/>
        <w:gridCol w:w="2410"/>
        <w:gridCol w:w="4343"/>
      </w:tblGrid>
      <w:tr w:rsidR="00095903" w:rsidRPr="0028286D" w14:paraId="12268CAB" w14:textId="77777777" w:rsidTr="00943ED0">
        <w:tc>
          <w:tcPr>
            <w:tcW w:w="2263" w:type="dxa"/>
          </w:tcPr>
          <w:p w14:paraId="7D0DBAFE" w14:textId="14B7C342" w:rsidR="00095903" w:rsidRPr="0028286D" w:rsidRDefault="00095903" w:rsidP="00456EB9">
            <w:pPr>
              <w:spacing w:line="276" w:lineRule="auto"/>
              <w:rPr>
                <w:rFonts w:ascii="Gill Sans MT" w:hAnsi="Gill Sans MT" w:cstheme="minorHAnsi"/>
                <w:szCs w:val="22"/>
              </w:rPr>
            </w:pPr>
            <w:r w:rsidRPr="0028286D">
              <w:rPr>
                <w:rFonts w:ascii="Gill Sans MT" w:eastAsia="Arial" w:hAnsi="Gill Sans MT" w:cstheme="minorHAnsi"/>
                <w:b/>
                <w:szCs w:val="22"/>
              </w:rPr>
              <w:t xml:space="preserve">Disease components </w:t>
            </w:r>
          </w:p>
        </w:tc>
        <w:tc>
          <w:tcPr>
            <w:tcW w:w="2410" w:type="dxa"/>
          </w:tcPr>
          <w:p w14:paraId="12CB8B2D" w14:textId="68CA7FFC" w:rsidR="00095903" w:rsidRPr="0028286D" w:rsidRDefault="00095903" w:rsidP="00456EB9">
            <w:pPr>
              <w:spacing w:line="276" w:lineRule="auto"/>
              <w:rPr>
                <w:rFonts w:ascii="Gill Sans MT" w:hAnsi="Gill Sans MT" w:cstheme="minorHAnsi"/>
                <w:szCs w:val="22"/>
              </w:rPr>
            </w:pPr>
            <w:r w:rsidRPr="0028286D">
              <w:rPr>
                <w:rFonts w:ascii="Gill Sans MT" w:eastAsia="Arial" w:hAnsi="Gill Sans MT" w:cstheme="minorHAnsi"/>
                <w:b/>
                <w:szCs w:val="22"/>
              </w:rPr>
              <w:t>Allocation (US$)</w:t>
            </w:r>
          </w:p>
        </w:tc>
        <w:tc>
          <w:tcPr>
            <w:tcW w:w="4343" w:type="dxa"/>
          </w:tcPr>
          <w:p w14:paraId="25A6FC37" w14:textId="3B9CCB8D" w:rsidR="00095903" w:rsidRPr="0028286D" w:rsidRDefault="00095903" w:rsidP="00456EB9">
            <w:pPr>
              <w:spacing w:line="276" w:lineRule="auto"/>
              <w:rPr>
                <w:rFonts w:ascii="Gill Sans MT" w:hAnsi="Gill Sans MT" w:cstheme="minorHAnsi"/>
                <w:szCs w:val="22"/>
              </w:rPr>
            </w:pPr>
            <w:r w:rsidRPr="0028286D">
              <w:rPr>
                <w:rFonts w:ascii="Gill Sans MT" w:eastAsia="Arial" w:hAnsi="Gill Sans MT" w:cstheme="minorHAnsi"/>
                <w:b/>
                <w:szCs w:val="22"/>
              </w:rPr>
              <w:t>Principal recipients</w:t>
            </w:r>
          </w:p>
        </w:tc>
      </w:tr>
      <w:tr w:rsidR="00095903" w:rsidRPr="0028286D" w14:paraId="10E59620" w14:textId="77777777" w:rsidTr="00943ED0">
        <w:tc>
          <w:tcPr>
            <w:tcW w:w="2263" w:type="dxa"/>
          </w:tcPr>
          <w:p w14:paraId="6BEF48EC" w14:textId="0939B45F"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szCs w:val="22"/>
              </w:rPr>
              <w:t>HIV</w:t>
            </w:r>
          </w:p>
        </w:tc>
        <w:tc>
          <w:tcPr>
            <w:tcW w:w="2410" w:type="dxa"/>
          </w:tcPr>
          <w:p w14:paraId="55CD668A" w14:textId="05C95351"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szCs w:val="22"/>
              </w:rPr>
              <w:t>29,427,095</w:t>
            </w:r>
          </w:p>
        </w:tc>
        <w:tc>
          <w:tcPr>
            <w:tcW w:w="4343" w:type="dxa"/>
          </w:tcPr>
          <w:p w14:paraId="43E3B00C" w14:textId="178E03C0"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szCs w:val="22"/>
              </w:rPr>
              <w:t>Government of Nepal and Non-Government</w:t>
            </w:r>
          </w:p>
        </w:tc>
      </w:tr>
      <w:tr w:rsidR="00095903" w:rsidRPr="0028286D" w14:paraId="6C719BF7" w14:textId="77777777" w:rsidTr="00943ED0">
        <w:tc>
          <w:tcPr>
            <w:tcW w:w="2263" w:type="dxa"/>
          </w:tcPr>
          <w:p w14:paraId="52BD1454" w14:textId="3E328E81"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szCs w:val="22"/>
              </w:rPr>
              <w:t>Tuberculosis</w:t>
            </w:r>
          </w:p>
        </w:tc>
        <w:tc>
          <w:tcPr>
            <w:tcW w:w="2410" w:type="dxa"/>
          </w:tcPr>
          <w:p w14:paraId="3AC1B807" w14:textId="3491B5B8"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szCs w:val="22"/>
              </w:rPr>
              <w:t>27,108,540</w:t>
            </w:r>
          </w:p>
        </w:tc>
        <w:tc>
          <w:tcPr>
            <w:tcW w:w="4343" w:type="dxa"/>
          </w:tcPr>
          <w:p w14:paraId="34BDB265" w14:textId="54F518ED"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szCs w:val="22"/>
              </w:rPr>
              <w:t>Government of Nepal and Non-Government</w:t>
            </w:r>
          </w:p>
        </w:tc>
      </w:tr>
      <w:tr w:rsidR="00095903" w:rsidRPr="0028286D" w14:paraId="21B2B1EF" w14:textId="77777777" w:rsidTr="00943ED0">
        <w:tc>
          <w:tcPr>
            <w:tcW w:w="2263" w:type="dxa"/>
          </w:tcPr>
          <w:p w14:paraId="6B36FA5B" w14:textId="5F60EB60"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szCs w:val="22"/>
              </w:rPr>
              <w:t>Malaria</w:t>
            </w:r>
          </w:p>
        </w:tc>
        <w:tc>
          <w:tcPr>
            <w:tcW w:w="2410" w:type="dxa"/>
          </w:tcPr>
          <w:p w14:paraId="372F5EEF" w14:textId="24329BA4"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szCs w:val="22"/>
              </w:rPr>
              <w:t>3,095,118</w:t>
            </w:r>
          </w:p>
        </w:tc>
        <w:tc>
          <w:tcPr>
            <w:tcW w:w="4343" w:type="dxa"/>
          </w:tcPr>
          <w:p w14:paraId="2F59C3A1" w14:textId="4489AD48"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szCs w:val="22"/>
              </w:rPr>
              <w:t>Government of Nepal</w:t>
            </w:r>
          </w:p>
        </w:tc>
      </w:tr>
      <w:tr w:rsidR="00095903" w:rsidRPr="0028286D" w14:paraId="657F0E7A" w14:textId="77777777" w:rsidTr="00943ED0">
        <w:tc>
          <w:tcPr>
            <w:tcW w:w="2263" w:type="dxa"/>
          </w:tcPr>
          <w:p w14:paraId="497BB80D" w14:textId="3F2DB023" w:rsidR="00095903" w:rsidRPr="0028286D" w:rsidRDefault="00095903" w:rsidP="00456EB9">
            <w:pPr>
              <w:spacing w:line="276" w:lineRule="auto"/>
              <w:rPr>
                <w:rFonts w:ascii="Gill Sans MT" w:hAnsi="Gill Sans MT" w:cstheme="minorHAnsi"/>
                <w:szCs w:val="22"/>
              </w:rPr>
            </w:pPr>
            <w:r w:rsidRPr="0028286D">
              <w:rPr>
                <w:rFonts w:ascii="Gill Sans MT" w:eastAsia="Arial" w:hAnsi="Gill Sans MT" w:cstheme="minorHAnsi"/>
                <w:b/>
                <w:szCs w:val="22"/>
              </w:rPr>
              <w:t>Total</w:t>
            </w:r>
          </w:p>
        </w:tc>
        <w:tc>
          <w:tcPr>
            <w:tcW w:w="2410" w:type="dxa"/>
          </w:tcPr>
          <w:p w14:paraId="2A509A99" w14:textId="56CB003C" w:rsidR="00095903" w:rsidRPr="0028286D" w:rsidRDefault="00095903" w:rsidP="00456EB9">
            <w:pPr>
              <w:spacing w:line="276" w:lineRule="auto"/>
              <w:rPr>
                <w:rFonts w:ascii="Gill Sans MT" w:hAnsi="Gill Sans MT" w:cstheme="minorHAnsi"/>
                <w:szCs w:val="22"/>
              </w:rPr>
            </w:pPr>
            <w:r w:rsidRPr="0028286D">
              <w:rPr>
                <w:rFonts w:ascii="Gill Sans MT" w:hAnsi="Gill Sans MT" w:cstheme="minorHAnsi"/>
                <w:b/>
                <w:bCs/>
                <w:szCs w:val="22"/>
              </w:rPr>
              <w:t>59,630,753</w:t>
            </w:r>
          </w:p>
        </w:tc>
        <w:tc>
          <w:tcPr>
            <w:tcW w:w="4343" w:type="dxa"/>
          </w:tcPr>
          <w:p w14:paraId="7147AB2F" w14:textId="77777777" w:rsidR="00095903" w:rsidRPr="0028286D" w:rsidRDefault="00095903" w:rsidP="00456EB9">
            <w:pPr>
              <w:spacing w:line="276" w:lineRule="auto"/>
              <w:rPr>
                <w:rFonts w:ascii="Gill Sans MT" w:hAnsi="Gill Sans MT" w:cstheme="minorHAnsi"/>
                <w:szCs w:val="22"/>
              </w:rPr>
            </w:pPr>
          </w:p>
        </w:tc>
      </w:tr>
    </w:tbl>
    <w:p w14:paraId="1D7E0A28" w14:textId="07585403" w:rsidR="00095903" w:rsidRPr="0028286D" w:rsidRDefault="00095903" w:rsidP="00456EB9">
      <w:pPr>
        <w:spacing w:line="276" w:lineRule="auto"/>
        <w:rPr>
          <w:rFonts w:ascii="Gill Sans MT" w:hAnsi="Gill Sans MT" w:cstheme="minorHAnsi"/>
        </w:rPr>
      </w:pPr>
    </w:p>
    <w:p w14:paraId="238CFFB9" w14:textId="49DB4608" w:rsidR="007F0F07" w:rsidRPr="00943ED0" w:rsidRDefault="00CF6F3C" w:rsidP="00943ED0">
      <w:pPr>
        <w:spacing w:line="276" w:lineRule="auto"/>
        <w:jc w:val="both"/>
        <w:rPr>
          <w:rFonts w:ascii="Gill Sans MT" w:hAnsi="Gill Sans MT" w:cstheme="minorHAnsi"/>
        </w:rPr>
      </w:pPr>
      <w:r w:rsidRPr="00943ED0">
        <w:rPr>
          <w:rFonts w:ascii="Gill Sans MT" w:hAnsi="Gill Sans MT" w:cstheme="minorHAnsi"/>
        </w:rPr>
        <w:t>The CCM Nepal</w:t>
      </w:r>
      <w:r w:rsidR="00DC5CFE" w:rsidRPr="00943ED0">
        <w:rPr>
          <w:rFonts w:ascii="Gill Sans MT" w:hAnsi="Gill Sans MT" w:cstheme="minorHAnsi"/>
        </w:rPr>
        <w:t xml:space="preserve"> </w:t>
      </w:r>
      <w:r w:rsidRPr="00943ED0">
        <w:rPr>
          <w:rFonts w:ascii="Gill Sans MT" w:hAnsi="Gill Sans MT" w:cstheme="minorHAnsi"/>
        </w:rPr>
        <w:t xml:space="preserve">invites </w:t>
      </w:r>
      <w:r w:rsidR="00386A0D" w:rsidRPr="00943ED0">
        <w:rPr>
          <w:rFonts w:ascii="Gill Sans MT" w:hAnsi="Gill Sans MT" w:cstheme="minorHAnsi"/>
        </w:rPr>
        <w:t xml:space="preserve">qualified </w:t>
      </w:r>
      <w:r w:rsidR="00750C22" w:rsidRPr="00943ED0">
        <w:rPr>
          <w:rFonts w:ascii="Gill Sans MT" w:hAnsi="Gill Sans MT" w:cstheme="minorHAnsi"/>
        </w:rPr>
        <w:t>agencies</w:t>
      </w:r>
      <w:r w:rsidR="00BC1102" w:rsidRPr="00943ED0">
        <w:rPr>
          <w:rFonts w:ascii="Gill Sans MT" w:hAnsi="Gill Sans MT" w:cstheme="minorHAnsi"/>
        </w:rPr>
        <w:t xml:space="preserve"> to apply as </w:t>
      </w:r>
      <w:r w:rsidR="00386A0D" w:rsidRPr="00943ED0">
        <w:rPr>
          <w:rFonts w:ascii="Gill Sans MT" w:hAnsi="Gill Sans MT" w:cstheme="minorHAnsi"/>
        </w:rPr>
        <w:t xml:space="preserve">Non-Government </w:t>
      </w:r>
      <w:r w:rsidRPr="00943ED0">
        <w:rPr>
          <w:rFonts w:ascii="Gill Sans MT" w:hAnsi="Gill Sans MT" w:cstheme="minorHAnsi"/>
        </w:rPr>
        <w:t>Principal Recipients (PR</w:t>
      </w:r>
      <w:r w:rsidR="00750C22" w:rsidRPr="00943ED0">
        <w:rPr>
          <w:rFonts w:ascii="Gill Sans MT" w:hAnsi="Gill Sans MT" w:cstheme="minorHAnsi"/>
        </w:rPr>
        <w:t>s</w:t>
      </w:r>
      <w:r w:rsidRPr="00943ED0">
        <w:rPr>
          <w:rFonts w:ascii="Gill Sans MT" w:hAnsi="Gill Sans MT" w:cstheme="minorHAnsi"/>
        </w:rPr>
        <w:t>) to ma</w:t>
      </w:r>
      <w:r w:rsidR="00A22FB5" w:rsidRPr="00943ED0">
        <w:rPr>
          <w:rFonts w:ascii="Gill Sans MT" w:hAnsi="Gill Sans MT" w:cstheme="minorHAnsi"/>
        </w:rPr>
        <w:t xml:space="preserve">nage the </w:t>
      </w:r>
      <w:r w:rsidR="008E3622" w:rsidRPr="00943ED0">
        <w:rPr>
          <w:rFonts w:ascii="Gill Sans MT" w:hAnsi="Gill Sans MT" w:cstheme="minorHAnsi"/>
        </w:rPr>
        <w:t>GFATM</w:t>
      </w:r>
      <w:r w:rsidR="00A22FB5" w:rsidRPr="00943ED0">
        <w:rPr>
          <w:rFonts w:ascii="Gill Sans MT" w:hAnsi="Gill Sans MT" w:cstheme="minorHAnsi"/>
        </w:rPr>
        <w:t xml:space="preserve"> </w:t>
      </w:r>
      <w:r w:rsidR="008E3622" w:rsidRPr="00943ED0">
        <w:rPr>
          <w:rFonts w:ascii="Gill Sans MT" w:hAnsi="Gill Sans MT" w:cstheme="minorHAnsi"/>
        </w:rPr>
        <w:t>g</w:t>
      </w:r>
      <w:r w:rsidR="00A22FB5" w:rsidRPr="00943ED0">
        <w:rPr>
          <w:rFonts w:ascii="Gill Sans MT" w:hAnsi="Gill Sans MT" w:cstheme="minorHAnsi"/>
        </w:rPr>
        <w:t>rants</w:t>
      </w:r>
      <w:r w:rsidR="00647F8D" w:rsidRPr="00943ED0">
        <w:rPr>
          <w:rFonts w:ascii="Gill Sans MT" w:hAnsi="Gill Sans MT" w:cstheme="minorHAnsi"/>
        </w:rPr>
        <w:t xml:space="preserve"> for </w:t>
      </w:r>
      <w:r w:rsidRPr="00943ED0">
        <w:rPr>
          <w:rFonts w:ascii="Gill Sans MT" w:hAnsi="Gill Sans MT" w:cstheme="minorHAnsi"/>
        </w:rPr>
        <w:t>HIV and TB</w:t>
      </w:r>
      <w:r w:rsidR="00647F8D" w:rsidRPr="00943ED0">
        <w:rPr>
          <w:rFonts w:ascii="Gill Sans MT" w:hAnsi="Gill Sans MT" w:cstheme="minorHAnsi"/>
        </w:rPr>
        <w:t xml:space="preserve"> components</w:t>
      </w:r>
      <w:r w:rsidRPr="00943ED0">
        <w:rPr>
          <w:rFonts w:ascii="Gill Sans MT" w:hAnsi="Gill Sans MT" w:cstheme="minorHAnsi"/>
        </w:rPr>
        <w:t xml:space="preserve"> in partnerships with the Government of Nepal, Ministry of Health </w:t>
      </w:r>
      <w:r w:rsidR="00E91A8F" w:rsidRPr="00943ED0">
        <w:rPr>
          <w:rFonts w:ascii="Gill Sans MT" w:hAnsi="Gill Sans MT" w:cstheme="minorHAnsi"/>
        </w:rPr>
        <w:t xml:space="preserve">and </w:t>
      </w:r>
      <w:r w:rsidRPr="00943ED0">
        <w:rPr>
          <w:rFonts w:ascii="Gill Sans MT" w:hAnsi="Gill Sans MT" w:cstheme="minorHAnsi"/>
        </w:rPr>
        <w:t>Population</w:t>
      </w:r>
      <w:r w:rsidR="00E91A8F" w:rsidRPr="00943ED0">
        <w:rPr>
          <w:rFonts w:ascii="Gill Sans MT" w:hAnsi="Gill Sans MT" w:cstheme="minorHAnsi"/>
        </w:rPr>
        <w:t xml:space="preserve"> (MoHP)</w:t>
      </w:r>
      <w:r w:rsidRPr="00943ED0">
        <w:rPr>
          <w:rFonts w:ascii="Gill Sans MT" w:hAnsi="Gill Sans MT" w:cstheme="minorHAnsi"/>
        </w:rPr>
        <w:t xml:space="preserve"> for the period </w:t>
      </w:r>
      <w:r w:rsidR="00750C22" w:rsidRPr="00943ED0">
        <w:rPr>
          <w:rFonts w:ascii="Gill Sans MT" w:hAnsi="Gill Sans MT" w:cstheme="minorHAnsi"/>
        </w:rPr>
        <w:t xml:space="preserve">of </w:t>
      </w:r>
      <w:r w:rsidR="00A22FB5" w:rsidRPr="00943ED0">
        <w:rPr>
          <w:rFonts w:ascii="Gill Sans MT" w:hAnsi="Gill Sans MT" w:cstheme="minorHAnsi"/>
        </w:rPr>
        <w:t>August 2024 to July 2027</w:t>
      </w:r>
      <w:r w:rsidRPr="00943ED0">
        <w:rPr>
          <w:rFonts w:ascii="Gill Sans MT" w:hAnsi="Gill Sans MT" w:cstheme="minorHAnsi"/>
        </w:rPr>
        <w:t xml:space="preserve">. </w:t>
      </w:r>
      <w:r w:rsidR="007F0F07" w:rsidRPr="00943ED0">
        <w:rPr>
          <w:rFonts w:ascii="Gill Sans MT" w:hAnsi="Gill Sans MT" w:cstheme="minorHAnsi"/>
        </w:rPr>
        <w:t>Standalone applications for each disease component are also considered.</w:t>
      </w:r>
    </w:p>
    <w:p w14:paraId="733B31FF" w14:textId="77777777" w:rsidR="007F0F07" w:rsidRPr="00943ED0" w:rsidRDefault="007F0F07" w:rsidP="00943ED0">
      <w:pPr>
        <w:spacing w:line="276" w:lineRule="auto"/>
        <w:jc w:val="both"/>
        <w:rPr>
          <w:rFonts w:ascii="Gill Sans MT" w:hAnsi="Gill Sans MT" w:cstheme="minorHAnsi"/>
        </w:rPr>
      </w:pPr>
    </w:p>
    <w:p w14:paraId="09160457" w14:textId="0DA0F7A3" w:rsidR="007F0F07" w:rsidRPr="00943ED0" w:rsidRDefault="007F0F07" w:rsidP="00943ED0">
      <w:pPr>
        <w:spacing w:line="276" w:lineRule="auto"/>
        <w:jc w:val="both"/>
        <w:rPr>
          <w:rFonts w:ascii="Gill Sans MT" w:hAnsi="Gill Sans MT" w:cstheme="minorHAnsi"/>
        </w:rPr>
      </w:pPr>
      <w:r w:rsidRPr="00943ED0">
        <w:rPr>
          <w:rFonts w:ascii="Gill Sans MT" w:hAnsi="Gill Sans MT" w:cstheme="minorHAnsi"/>
        </w:rPr>
        <w:t xml:space="preserve">Interested agencies are required to submit </w:t>
      </w:r>
      <w:r w:rsidR="008F2955" w:rsidRPr="00943ED0">
        <w:rPr>
          <w:rFonts w:ascii="Gill Sans MT" w:hAnsi="Gill Sans MT" w:cstheme="minorHAnsi"/>
        </w:rPr>
        <w:t xml:space="preserve">three </w:t>
      </w:r>
      <w:r w:rsidRPr="00943ED0">
        <w:rPr>
          <w:rFonts w:ascii="Gill Sans MT" w:hAnsi="Gill Sans MT" w:cstheme="minorHAnsi"/>
        </w:rPr>
        <w:t>attachments. Attachment - I pertains to technical, managerial, programmatic, monitoring and capacity-building expertise. Attachment - II focuses on financial management</w:t>
      </w:r>
      <w:r w:rsidR="00CA2883" w:rsidRPr="00943ED0">
        <w:rPr>
          <w:rFonts w:ascii="Gill Sans MT" w:hAnsi="Gill Sans MT" w:cstheme="minorHAnsi"/>
        </w:rPr>
        <w:t xml:space="preserve"> systems’ competency</w:t>
      </w:r>
      <w:r w:rsidRPr="00943ED0">
        <w:rPr>
          <w:rFonts w:ascii="Gill Sans MT" w:hAnsi="Gill Sans MT" w:cstheme="minorHAnsi"/>
        </w:rPr>
        <w:t xml:space="preserve">, including auditing, reporting, registration, tax clearances, accountability and related documents. </w:t>
      </w:r>
      <w:r w:rsidR="008F2955" w:rsidRPr="00943ED0">
        <w:rPr>
          <w:rFonts w:ascii="Gill Sans MT" w:hAnsi="Gill Sans MT" w:cstheme="minorHAnsi"/>
        </w:rPr>
        <w:t xml:space="preserve">Attachment – III assesses </w:t>
      </w:r>
      <w:r w:rsidR="00CA2883" w:rsidRPr="00943ED0">
        <w:rPr>
          <w:rFonts w:ascii="Gill Sans MT" w:hAnsi="Gill Sans MT" w:cstheme="minorHAnsi"/>
        </w:rPr>
        <w:t>financial</w:t>
      </w:r>
      <w:r w:rsidR="006F3725" w:rsidRPr="00943ED0">
        <w:rPr>
          <w:rFonts w:ascii="Gill Sans MT" w:hAnsi="Gill Sans MT" w:cstheme="minorHAnsi"/>
        </w:rPr>
        <w:t xml:space="preserve"> </w:t>
      </w:r>
      <w:r w:rsidR="00D85F6B" w:rsidRPr="00943ED0">
        <w:rPr>
          <w:rFonts w:ascii="Gill Sans MT" w:hAnsi="Gill Sans MT" w:cstheme="minorHAnsi"/>
        </w:rPr>
        <w:t xml:space="preserve">value </w:t>
      </w:r>
      <w:r w:rsidR="006F3725" w:rsidRPr="00943ED0">
        <w:rPr>
          <w:rFonts w:ascii="Gill Sans MT" w:hAnsi="Gill Sans MT" w:cstheme="minorHAnsi"/>
        </w:rPr>
        <w:t>offer in managing progr</w:t>
      </w:r>
      <w:r w:rsidR="00842C9F" w:rsidRPr="00943ED0">
        <w:rPr>
          <w:rFonts w:ascii="Gill Sans MT" w:hAnsi="Gill Sans MT" w:cstheme="minorHAnsi"/>
        </w:rPr>
        <w:t>am</w:t>
      </w:r>
      <w:r w:rsidR="006F3725" w:rsidRPr="00943ED0">
        <w:rPr>
          <w:rFonts w:ascii="Gill Sans MT" w:hAnsi="Gill Sans MT" w:cstheme="minorHAnsi"/>
        </w:rPr>
        <w:t>.</w:t>
      </w:r>
      <w:r w:rsidR="00842C9F" w:rsidRPr="00943ED0">
        <w:rPr>
          <w:rFonts w:ascii="Gill Sans MT" w:hAnsi="Gill Sans MT" w:cstheme="minorHAnsi"/>
        </w:rPr>
        <w:t xml:space="preserve"> All </w:t>
      </w:r>
      <w:r w:rsidRPr="00943ED0">
        <w:rPr>
          <w:rFonts w:ascii="Gill Sans MT" w:hAnsi="Gill Sans MT" w:cstheme="minorHAnsi"/>
        </w:rPr>
        <w:t>attachments must be completed and submitted to the CCM Nepal as specified in the announcement.</w:t>
      </w:r>
    </w:p>
    <w:p w14:paraId="1DE3EE92" w14:textId="77777777" w:rsidR="007F0F07" w:rsidRPr="00943ED0" w:rsidRDefault="007F0F07" w:rsidP="00943ED0">
      <w:pPr>
        <w:spacing w:line="276" w:lineRule="auto"/>
        <w:jc w:val="both"/>
        <w:rPr>
          <w:rFonts w:ascii="Gill Sans MT" w:hAnsi="Gill Sans MT" w:cstheme="minorHAnsi"/>
        </w:rPr>
      </w:pPr>
    </w:p>
    <w:p w14:paraId="1923EA6B" w14:textId="77777777" w:rsidR="00087140" w:rsidRPr="00943ED0" w:rsidRDefault="00087140" w:rsidP="00943ED0">
      <w:pPr>
        <w:spacing w:line="276" w:lineRule="auto"/>
        <w:jc w:val="both"/>
        <w:rPr>
          <w:rFonts w:ascii="Gill Sans MT" w:hAnsi="Gill Sans MT" w:cstheme="minorHAnsi"/>
          <w:b/>
          <w:bCs/>
        </w:rPr>
      </w:pPr>
      <w:r w:rsidRPr="00943ED0">
        <w:rPr>
          <w:rFonts w:ascii="Gill Sans MT" w:hAnsi="Gill Sans MT" w:cstheme="minorHAnsi"/>
          <w:b/>
          <w:bCs/>
        </w:rPr>
        <w:t>What is the Global Fund to Fight AIDS, TB and Malaria?</w:t>
      </w:r>
    </w:p>
    <w:p w14:paraId="11E4D414" w14:textId="77777777" w:rsidR="00087140" w:rsidRPr="00943ED0" w:rsidRDefault="00087140" w:rsidP="00943ED0">
      <w:pPr>
        <w:spacing w:line="276" w:lineRule="auto"/>
        <w:jc w:val="both"/>
        <w:rPr>
          <w:rFonts w:ascii="Gill Sans MT" w:hAnsi="Gill Sans MT" w:cstheme="minorHAnsi"/>
        </w:rPr>
      </w:pPr>
      <w:r w:rsidRPr="00943ED0">
        <w:rPr>
          <w:rFonts w:ascii="Gill Sans MT" w:hAnsi="Gill Sans MT" w:cstheme="minorHAnsi"/>
        </w:rPr>
        <w:t>The GFATM is an international partnership arrangement, established in 2002, to raise and invest funds to combat three infectious diseases of poverty. The primary goal of GFATM is to accelerate the end of AIDS, tuberculosis, and malaria epidemics through collaboration and partnership with the governments, civil societies, technical agencies, private entities, and individuals affected by the diseases. The Global Fund mobilizes and allocates billions of dollars annually to support programs implemented by local experts in more than 100 countries, with the goal of developing sustainable and effective solutions.</w:t>
      </w:r>
    </w:p>
    <w:p w14:paraId="12A8C881" w14:textId="77777777" w:rsidR="00087140" w:rsidRPr="00943ED0" w:rsidRDefault="00087140" w:rsidP="00943ED0">
      <w:pPr>
        <w:spacing w:line="276" w:lineRule="auto"/>
        <w:jc w:val="both"/>
        <w:rPr>
          <w:rFonts w:ascii="Gill Sans MT" w:hAnsi="Gill Sans MT" w:cstheme="minorHAnsi"/>
        </w:rPr>
      </w:pPr>
    </w:p>
    <w:p w14:paraId="7020AA0B" w14:textId="77777777" w:rsidR="00087140" w:rsidRPr="00943ED0" w:rsidRDefault="00087140" w:rsidP="00943ED0">
      <w:pPr>
        <w:spacing w:line="276" w:lineRule="auto"/>
        <w:jc w:val="both"/>
        <w:rPr>
          <w:rFonts w:ascii="Gill Sans MT" w:hAnsi="Gill Sans MT" w:cstheme="minorHAnsi"/>
          <w:b/>
          <w:bCs/>
        </w:rPr>
      </w:pPr>
      <w:r w:rsidRPr="00943ED0">
        <w:rPr>
          <w:rFonts w:ascii="Gill Sans MT" w:hAnsi="Gill Sans MT" w:cstheme="minorHAnsi"/>
          <w:b/>
          <w:bCs/>
        </w:rPr>
        <w:t>How does the Global Fund work at country level?</w:t>
      </w:r>
    </w:p>
    <w:p w14:paraId="30285624" w14:textId="77777777" w:rsidR="00087140" w:rsidRPr="00943ED0" w:rsidRDefault="00087140" w:rsidP="00943ED0">
      <w:pPr>
        <w:spacing w:line="276" w:lineRule="auto"/>
        <w:jc w:val="both"/>
        <w:rPr>
          <w:rFonts w:ascii="Gill Sans MT" w:hAnsi="Gill Sans MT" w:cstheme="minorHAnsi"/>
        </w:rPr>
      </w:pPr>
      <w:r w:rsidRPr="00943ED0">
        <w:rPr>
          <w:rFonts w:ascii="Gill Sans MT" w:hAnsi="Gill Sans MT" w:cstheme="minorHAnsi"/>
        </w:rPr>
        <w:t xml:space="preserve">The Global Fund's secretariat is located in Geneva, Switzerland. At the country level, the Global Fund requires two crucial bodies – the Country Coordinating Mechanism (CCM) and the Principal Recipient (PR), each with specific roles in grant disbursement and program implementation. </w:t>
      </w:r>
    </w:p>
    <w:p w14:paraId="167D7D85" w14:textId="77777777" w:rsidR="00087140" w:rsidRPr="00943ED0" w:rsidRDefault="00087140" w:rsidP="00943ED0">
      <w:pPr>
        <w:spacing w:line="276" w:lineRule="auto"/>
        <w:jc w:val="both"/>
        <w:rPr>
          <w:rFonts w:ascii="Gill Sans MT" w:hAnsi="Gill Sans MT" w:cstheme="minorHAnsi"/>
        </w:rPr>
      </w:pPr>
    </w:p>
    <w:p w14:paraId="67451402" w14:textId="77777777" w:rsidR="00087140" w:rsidRPr="00943ED0" w:rsidRDefault="00087140" w:rsidP="00943ED0">
      <w:pPr>
        <w:spacing w:line="276" w:lineRule="auto"/>
        <w:jc w:val="both"/>
        <w:rPr>
          <w:rFonts w:ascii="Gill Sans MT" w:hAnsi="Gill Sans MT" w:cstheme="minorHAnsi"/>
          <w:b/>
          <w:bCs/>
        </w:rPr>
      </w:pPr>
      <w:r w:rsidRPr="00943ED0">
        <w:rPr>
          <w:rFonts w:ascii="Gill Sans MT" w:hAnsi="Gill Sans MT" w:cstheme="minorHAnsi"/>
          <w:b/>
          <w:bCs/>
        </w:rPr>
        <w:t>Country Coordinating Mechanism (CCM)</w:t>
      </w:r>
    </w:p>
    <w:p w14:paraId="49F09281" w14:textId="0DD7B25C" w:rsidR="00087140" w:rsidRPr="00943ED0" w:rsidRDefault="00087140" w:rsidP="00943ED0">
      <w:pPr>
        <w:spacing w:line="276" w:lineRule="auto"/>
        <w:jc w:val="both"/>
        <w:rPr>
          <w:rFonts w:ascii="Gill Sans MT" w:hAnsi="Gill Sans MT" w:cstheme="minorHAnsi"/>
        </w:rPr>
      </w:pPr>
      <w:r w:rsidRPr="00943ED0">
        <w:rPr>
          <w:rFonts w:ascii="Gill Sans MT" w:hAnsi="Gill Sans MT" w:cstheme="minorHAnsi"/>
        </w:rPr>
        <w:t xml:space="preserve">The CCM is a national committee that submits funding requests to the Global Fund and oversees the effective implementation of the GFATM grants. CCM ensures the crucial partnership and is comprised of representatives from all sectors involved in responding to the three diseases – the government, civil </w:t>
      </w:r>
      <w:r w:rsidRPr="00943ED0">
        <w:rPr>
          <w:rFonts w:ascii="Gill Sans MT" w:hAnsi="Gill Sans MT" w:cstheme="minorHAnsi"/>
        </w:rPr>
        <w:lastRenderedPageBreak/>
        <w:t>societies, bilateral or multilateral agencies, academic institutions, people living with the diseases and the private sector.</w:t>
      </w:r>
      <w:r w:rsidR="00506975" w:rsidRPr="00943ED0">
        <w:rPr>
          <w:rFonts w:ascii="Gill Sans MT" w:hAnsi="Gill Sans MT" w:cstheme="minorHAnsi"/>
        </w:rPr>
        <w:t xml:space="preserve"> </w:t>
      </w:r>
      <w:r w:rsidRPr="00943ED0">
        <w:rPr>
          <w:rFonts w:ascii="Gill Sans MT" w:hAnsi="Gill Sans MT" w:cstheme="minorHAnsi"/>
        </w:rPr>
        <w:t>The CCM's primary responsibilities include coordinating the development of national funding requests, nominating the PR, overseeing approved grant implementation, approving any reprogramming requests and ensuring harmonization between the Global Fund grants and other national health and development programs.</w:t>
      </w:r>
    </w:p>
    <w:p w14:paraId="2D3145D1" w14:textId="77777777" w:rsidR="00087140" w:rsidRPr="00943ED0" w:rsidRDefault="00087140" w:rsidP="00943ED0">
      <w:pPr>
        <w:spacing w:line="276" w:lineRule="auto"/>
        <w:jc w:val="both"/>
        <w:rPr>
          <w:rFonts w:ascii="Gill Sans MT" w:hAnsi="Gill Sans MT" w:cstheme="minorHAnsi"/>
        </w:rPr>
      </w:pPr>
    </w:p>
    <w:p w14:paraId="56502C6E" w14:textId="77777777" w:rsidR="00087140" w:rsidRPr="00943ED0" w:rsidRDefault="00087140" w:rsidP="00943ED0">
      <w:pPr>
        <w:spacing w:line="276" w:lineRule="auto"/>
        <w:jc w:val="both"/>
        <w:rPr>
          <w:rFonts w:ascii="Gill Sans MT" w:hAnsi="Gill Sans MT" w:cstheme="minorHAnsi"/>
          <w:b/>
          <w:bCs/>
        </w:rPr>
      </w:pPr>
      <w:r w:rsidRPr="00943ED0">
        <w:rPr>
          <w:rFonts w:ascii="Gill Sans MT" w:hAnsi="Gill Sans MT" w:cstheme="minorHAnsi"/>
          <w:b/>
          <w:bCs/>
        </w:rPr>
        <w:t>The Principal Recipient (PR)</w:t>
      </w:r>
    </w:p>
    <w:p w14:paraId="32556F45" w14:textId="77777777" w:rsidR="00087140" w:rsidRPr="00943ED0" w:rsidRDefault="00087140" w:rsidP="00943ED0">
      <w:pPr>
        <w:spacing w:line="276" w:lineRule="auto"/>
        <w:jc w:val="both"/>
        <w:rPr>
          <w:rFonts w:ascii="Gill Sans MT" w:hAnsi="Gill Sans MT" w:cstheme="minorHAnsi"/>
        </w:rPr>
      </w:pPr>
      <w:r w:rsidRPr="00943ED0">
        <w:rPr>
          <w:rFonts w:ascii="Gill Sans MT" w:hAnsi="Gill Sans MT" w:cstheme="minorHAnsi"/>
        </w:rPr>
        <w:t>Principal Recipient is an entity responsible for implementing the Global Fund-supported programs in country. The PR is accountable to the CCM and to the Global Fund. The competency of PR is ensured by standard criteria, which includes Global Fund grant implementation requirement such as finance, program management, procurement &amp; supply chain and accountability. In addition, they need to adhere with the national laws and regulations.</w:t>
      </w:r>
    </w:p>
    <w:p w14:paraId="4961F3E1" w14:textId="77777777" w:rsidR="00087140" w:rsidRPr="00943ED0" w:rsidRDefault="00087140" w:rsidP="00943ED0">
      <w:pPr>
        <w:spacing w:line="276" w:lineRule="auto"/>
        <w:jc w:val="both"/>
        <w:rPr>
          <w:rFonts w:ascii="Gill Sans MT" w:hAnsi="Gill Sans MT" w:cstheme="minorHAnsi"/>
        </w:rPr>
      </w:pPr>
    </w:p>
    <w:p w14:paraId="4917E592" w14:textId="129A6D5B" w:rsidR="00997206" w:rsidRPr="00943ED0" w:rsidRDefault="00997206" w:rsidP="00943ED0">
      <w:pPr>
        <w:spacing w:line="276" w:lineRule="auto"/>
        <w:jc w:val="both"/>
        <w:rPr>
          <w:rFonts w:ascii="Gill Sans MT" w:hAnsi="Gill Sans MT" w:cstheme="minorHAnsi"/>
        </w:rPr>
      </w:pPr>
      <w:r w:rsidRPr="00943ED0">
        <w:rPr>
          <w:rFonts w:ascii="Gill Sans MT" w:hAnsi="Gill Sans MT" w:cstheme="minorHAnsi"/>
          <w:color w:val="333333"/>
          <w:u w:val="single"/>
        </w:rPr>
        <w:t>Note</w:t>
      </w:r>
      <w:r w:rsidRPr="00943ED0">
        <w:rPr>
          <w:rFonts w:ascii="Gill Sans MT" w:hAnsi="Gill Sans MT" w:cstheme="minorHAnsi"/>
          <w:color w:val="333333"/>
        </w:rPr>
        <w:t xml:space="preserve">: You can access more information about the Global Fund arrangement at </w:t>
      </w:r>
      <w:hyperlink r:id="rId12" w:history="1">
        <w:r w:rsidRPr="00943ED0">
          <w:rPr>
            <w:rStyle w:val="Hyperlink"/>
            <w:rFonts w:ascii="Gill Sans MT" w:hAnsi="Gill Sans MT" w:cstheme="minorHAnsi"/>
          </w:rPr>
          <w:t>https://www.theglobalfund.org/en</w:t>
        </w:r>
      </w:hyperlink>
    </w:p>
    <w:p w14:paraId="3F07B7F4" w14:textId="77777777" w:rsidR="00997206" w:rsidRPr="00943ED0" w:rsidRDefault="00997206" w:rsidP="00943ED0">
      <w:pPr>
        <w:pStyle w:val="Heading3"/>
        <w:spacing w:line="276" w:lineRule="auto"/>
        <w:rPr>
          <w:rFonts w:ascii="Gill Sans MT" w:hAnsi="Gill Sans MT" w:cstheme="minorHAnsi"/>
          <w:b w:val="0"/>
          <w:bCs w:val="0"/>
          <w:i w:val="0"/>
          <w:iCs w:val="0"/>
          <w:color w:val="333333"/>
          <w:sz w:val="22"/>
          <w:szCs w:val="22"/>
        </w:rPr>
      </w:pPr>
    </w:p>
    <w:p w14:paraId="25759FF1" w14:textId="0BE889CD" w:rsidR="007A40C4" w:rsidRPr="00943ED0" w:rsidRDefault="006956C7" w:rsidP="00943ED0">
      <w:pPr>
        <w:pStyle w:val="ListParagraph"/>
        <w:numPr>
          <w:ilvl w:val="0"/>
          <w:numId w:val="22"/>
        </w:numPr>
        <w:spacing w:line="276" w:lineRule="auto"/>
        <w:jc w:val="both"/>
        <w:rPr>
          <w:rFonts w:ascii="Gill Sans MT" w:hAnsi="Gill Sans MT" w:cstheme="minorHAnsi"/>
          <w:b/>
          <w:bCs/>
        </w:rPr>
      </w:pPr>
      <w:r w:rsidRPr="00943ED0">
        <w:rPr>
          <w:rFonts w:ascii="Gill Sans MT" w:hAnsi="Gill Sans MT" w:cstheme="minorHAnsi"/>
          <w:b/>
          <w:bCs/>
        </w:rPr>
        <w:t xml:space="preserve">Scope of Work for the </w:t>
      </w:r>
      <w:r w:rsidR="001815AF" w:rsidRPr="00943ED0">
        <w:rPr>
          <w:rFonts w:ascii="Gill Sans MT" w:hAnsi="Gill Sans MT" w:cstheme="minorHAnsi"/>
          <w:b/>
          <w:bCs/>
        </w:rPr>
        <w:t xml:space="preserve">Non-Government </w:t>
      </w:r>
      <w:r w:rsidR="00D7481B" w:rsidRPr="00943ED0">
        <w:rPr>
          <w:rFonts w:ascii="Gill Sans MT" w:hAnsi="Gill Sans MT" w:cstheme="minorHAnsi"/>
          <w:b/>
          <w:bCs/>
        </w:rPr>
        <w:t>PR for TB component</w:t>
      </w:r>
    </w:p>
    <w:p w14:paraId="0EE4B703" w14:textId="4FF571BE" w:rsidR="00823AAA" w:rsidRPr="00943ED0" w:rsidRDefault="00823AAA" w:rsidP="00943ED0">
      <w:pPr>
        <w:spacing w:line="276" w:lineRule="auto"/>
        <w:jc w:val="both"/>
        <w:rPr>
          <w:rFonts w:ascii="Gill Sans MT" w:hAnsi="Gill Sans MT" w:cstheme="minorHAnsi"/>
        </w:rPr>
      </w:pPr>
      <w:r w:rsidRPr="00943ED0">
        <w:rPr>
          <w:rFonts w:ascii="Gill Sans MT" w:hAnsi="Gill Sans MT" w:cstheme="minorHAnsi"/>
        </w:rPr>
        <w:t xml:space="preserve">The Non-Government Principal Recipient (PR) applicant for the Global Fund TB grant is required to demonstrate the competency and commitment to manage the following areas (but not limited to): </w:t>
      </w:r>
    </w:p>
    <w:p w14:paraId="774DA695" w14:textId="16CC6BFE" w:rsidR="00823AAA" w:rsidRPr="00943ED0" w:rsidRDefault="00823AAA" w:rsidP="00943ED0">
      <w:pPr>
        <w:pStyle w:val="ListParagraph"/>
        <w:numPr>
          <w:ilvl w:val="0"/>
          <w:numId w:val="24"/>
        </w:numPr>
        <w:spacing w:line="276" w:lineRule="auto"/>
        <w:jc w:val="both"/>
        <w:rPr>
          <w:rFonts w:ascii="Gill Sans MT" w:hAnsi="Gill Sans MT" w:cstheme="minorHAnsi"/>
        </w:rPr>
      </w:pPr>
      <w:r w:rsidRPr="00943ED0">
        <w:rPr>
          <w:rFonts w:ascii="Gill Sans MT" w:hAnsi="Gill Sans MT" w:cstheme="minorHAnsi"/>
        </w:rPr>
        <w:t>T</w:t>
      </w:r>
      <w:r w:rsidR="0094741D" w:rsidRPr="00943ED0">
        <w:rPr>
          <w:rFonts w:ascii="Gill Sans MT" w:hAnsi="Gill Sans MT" w:cstheme="minorHAnsi"/>
        </w:rPr>
        <w:t xml:space="preserve">uberculosis </w:t>
      </w:r>
      <w:r w:rsidRPr="00943ED0">
        <w:rPr>
          <w:rFonts w:ascii="Gill Sans MT" w:hAnsi="Gill Sans MT" w:cstheme="minorHAnsi"/>
        </w:rPr>
        <w:t>prevention, case finding and linking to treatment, and referral, including Drug Resistant TB</w:t>
      </w:r>
      <w:r w:rsidR="007E5BAA" w:rsidRPr="00943ED0">
        <w:rPr>
          <w:rFonts w:ascii="Gill Sans MT" w:hAnsi="Gill Sans MT" w:cstheme="minorHAnsi"/>
        </w:rPr>
        <w:t>;</w:t>
      </w:r>
    </w:p>
    <w:p w14:paraId="78FCA0AE" w14:textId="316D27F8" w:rsidR="00823AAA" w:rsidRPr="00943ED0" w:rsidRDefault="00823AAA" w:rsidP="00943ED0">
      <w:pPr>
        <w:pStyle w:val="ListParagraph"/>
        <w:numPr>
          <w:ilvl w:val="0"/>
          <w:numId w:val="24"/>
        </w:numPr>
        <w:spacing w:line="276" w:lineRule="auto"/>
        <w:jc w:val="both"/>
        <w:rPr>
          <w:rFonts w:ascii="Gill Sans MT" w:hAnsi="Gill Sans MT" w:cstheme="minorHAnsi"/>
        </w:rPr>
      </w:pPr>
      <w:r w:rsidRPr="00943ED0">
        <w:rPr>
          <w:rFonts w:ascii="Gill Sans MT" w:hAnsi="Gill Sans MT" w:cstheme="minorHAnsi"/>
        </w:rPr>
        <w:t>Finding missing TB cases, contact tracing of the most vulnerable populations (such as migrants and their spouses, people living in urban slums and close settings, children and young people), and implementing locally tailored prevention interventions that links to treatment</w:t>
      </w:r>
      <w:r w:rsidR="007E5BAA" w:rsidRPr="00943ED0">
        <w:rPr>
          <w:rFonts w:ascii="Gill Sans MT" w:hAnsi="Gill Sans MT" w:cstheme="minorHAnsi"/>
        </w:rPr>
        <w:t>;</w:t>
      </w:r>
    </w:p>
    <w:p w14:paraId="0EAD2B79" w14:textId="636C799A" w:rsidR="00823AAA" w:rsidRPr="00943ED0" w:rsidRDefault="00823AAA" w:rsidP="00943ED0">
      <w:pPr>
        <w:pStyle w:val="ListParagraph"/>
        <w:numPr>
          <w:ilvl w:val="0"/>
          <w:numId w:val="24"/>
        </w:numPr>
        <w:spacing w:line="276" w:lineRule="auto"/>
        <w:jc w:val="both"/>
        <w:rPr>
          <w:rFonts w:ascii="Gill Sans MT" w:hAnsi="Gill Sans MT" w:cstheme="minorHAnsi"/>
        </w:rPr>
      </w:pPr>
      <w:r w:rsidRPr="00943ED0">
        <w:rPr>
          <w:rFonts w:ascii="Gill Sans MT" w:hAnsi="Gill Sans MT" w:cstheme="minorHAnsi"/>
        </w:rPr>
        <w:t>Identify and address social barriers for TB care</w:t>
      </w:r>
      <w:r w:rsidR="007E5BAA" w:rsidRPr="00943ED0">
        <w:rPr>
          <w:rFonts w:ascii="Gill Sans MT" w:hAnsi="Gill Sans MT" w:cstheme="minorHAnsi"/>
        </w:rPr>
        <w:t>;</w:t>
      </w:r>
    </w:p>
    <w:p w14:paraId="246988F7" w14:textId="3BB4AA5C" w:rsidR="00823AAA" w:rsidRPr="00943ED0" w:rsidRDefault="00823AAA" w:rsidP="00943ED0">
      <w:pPr>
        <w:pStyle w:val="ListParagraph"/>
        <w:numPr>
          <w:ilvl w:val="0"/>
          <w:numId w:val="24"/>
        </w:numPr>
        <w:spacing w:line="276" w:lineRule="auto"/>
        <w:jc w:val="both"/>
        <w:rPr>
          <w:rFonts w:ascii="Gill Sans MT" w:hAnsi="Gill Sans MT" w:cstheme="minorHAnsi"/>
        </w:rPr>
      </w:pPr>
      <w:r w:rsidRPr="00943ED0">
        <w:rPr>
          <w:rFonts w:ascii="Gill Sans MT" w:hAnsi="Gill Sans MT" w:cstheme="minorHAnsi"/>
        </w:rPr>
        <w:t>Community system strengthening interventions including empowered community engagement in TB care, prevention and control activities, monitoring and social accountability</w:t>
      </w:r>
      <w:r w:rsidR="007E5BAA" w:rsidRPr="00943ED0">
        <w:rPr>
          <w:rFonts w:ascii="Gill Sans MT" w:hAnsi="Gill Sans MT" w:cstheme="minorHAnsi"/>
        </w:rPr>
        <w:t>;</w:t>
      </w:r>
    </w:p>
    <w:p w14:paraId="7FB8348F" w14:textId="0DE5CDA3" w:rsidR="00823AAA" w:rsidRPr="00943ED0" w:rsidRDefault="00823AAA" w:rsidP="00943ED0">
      <w:pPr>
        <w:pStyle w:val="ListParagraph"/>
        <w:numPr>
          <w:ilvl w:val="0"/>
          <w:numId w:val="24"/>
        </w:numPr>
        <w:spacing w:line="276" w:lineRule="auto"/>
        <w:jc w:val="both"/>
        <w:rPr>
          <w:rFonts w:ascii="Gill Sans MT" w:hAnsi="Gill Sans MT" w:cstheme="minorHAnsi"/>
        </w:rPr>
      </w:pPr>
      <w:r w:rsidRPr="00943ED0">
        <w:rPr>
          <w:rFonts w:ascii="Gill Sans MT" w:hAnsi="Gill Sans MT" w:cstheme="minorHAnsi"/>
        </w:rPr>
        <w:t>Engaging all for TB, including the three tiers of the government, civil society organizations, private sector, media, social champions, people living with TB and survivors</w:t>
      </w:r>
      <w:r w:rsidR="007E5BAA" w:rsidRPr="00943ED0">
        <w:rPr>
          <w:rFonts w:ascii="Gill Sans MT" w:hAnsi="Gill Sans MT" w:cstheme="minorHAnsi"/>
        </w:rPr>
        <w:t xml:space="preserve">; and </w:t>
      </w:r>
    </w:p>
    <w:p w14:paraId="0D9FA94A" w14:textId="6DD63B39" w:rsidR="00823AAA" w:rsidRPr="00943ED0" w:rsidRDefault="00823AAA" w:rsidP="00943ED0">
      <w:pPr>
        <w:pStyle w:val="ListParagraph"/>
        <w:numPr>
          <w:ilvl w:val="0"/>
          <w:numId w:val="24"/>
        </w:numPr>
        <w:spacing w:line="276" w:lineRule="auto"/>
        <w:jc w:val="both"/>
        <w:rPr>
          <w:rFonts w:ascii="Gill Sans MT" w:hAnsi="Gill Sans MT" w:cstheme="minorHAnsi"/>
        </w:rPr>
      </w:pPr>
      <w:r w:rsidRPr="00943ED0">
        <w:rPr>
          <w:rFonts w:ascii="Gill Sans MT" w:hAnsi="Gill Sans MT" w:cstheme="minorHAnsi"/>
        </w:rPr>
        <w:t>Promote human rights, social protection, gender equality and social inclusion.</w:t>
      </w:r>
    </w:p>
    <w:p w14:paraId="253EABB8" w14:textId="4EAAE348" w:rsidR="00823AAA" w:rsidRPr="00943ED0" w:rsidRDefault="00823AAA" w:rsidP="00943ED0">
      <w:pPr>
        <w:spacing w:line="276" w:lineRule="auto"/>
        <w:jc w:val="both"/>
        <w:rPr>
          <w:rFonts w:ascii="Gill Sans MT" w:hAnsi="Gill Sans MT" w:cstheme="minorHAnsi"/>
        </w:rPr>
      </w:pPr>
    </w:p>
    <w:p w14:paraId="308A6381" w14:textId="01A07058" w:rsidR="00C04181" w:rsidRPr="00943ED0" w:rsidRDefault="00367C06" w:rsidP="00943ED0">
      <w:pPr>
        <w:spacing w:line="276" w:lineRule="auto"/>
        <w:jc w:val="both"/>
        <w:rPr>
          <w:rFonts w:ascii="Gill Sans MT" w:hAnsi="Gill Sans MT" w:cstheme="minorHAnsi"/>
          <w:i/>
          <w:iCs/>
        </w:rPr>
      </w:pPr>
      <w:r w:rsidRPr="00943ED0">
        <w:rPr>
          <w:rFonts w:ascii="Gill Sans MT" w:hAnsi="Gill Sans MT" w:cstheme="minorHAnsi"/>
          <w:u w:val="single"/>
        </w:rPr>
        <w:t>Note</w:t>
      </w:r>
      <w:r w:rsidRPr="00943ED0">
        <w:rPr>
          <w:rFonts w:ascii="Gill Sans MT" w:hAnsi="Gill Sans MT" w:cstheme="minorHAnsi"/>
        </w:rPr>
        <w:t xml:space="preserve">: </w:t>
      </w:r>
      <w:r w:rsidRPr="00943ED0">
        <w:rPr>
          <w:rFonts w:ascii="Gill Sans MT" w:hAnsi="Gill Sans MT" w:cstheme="minorHAnsi"/>
          <w:i/>
          <w:iCs/>
        </w:rPr>
        <w:t xml:space="preserve">The </w:t>
      </w:r>
      <w:r w:rsidR="00090165" w:rsidRPr="00943ED0">
        <w:rPr>
          <w:rFonts w:ascii="Gill Sans MT" w:hAnsi="Gill Sans MT" w:cstheme="minorHAnsi"/>
          <w:i/>
          <w:iCs/>
        </w:rPr>
        <w:t>aforementioned areas are subject to the prioritization by the country dialogue.</w:t>
      </w:r>
    </w:p>
    <w:p w14:paraId="030284B0" w14:textId="77777777" w:rsidR="007E5BAA" w:rsidRPr="00943ED0" w:rsidRDefault="007E5BAA" w:rsidP="00943ED0">
      <w:pPr>
        <w:spacing w:line="276" w:lineRule="auto"/>
        <w:jc w:val="both"/>
        <w:rPr>
          <w:rFonts w:ascii="Gill Sans MT" w:hAnsi="Gill Sans MT" w:cstheme="minorHAnsi"/>
        </w:rPr>
      </w:pPr>
    </w:p>
    <w:p w14:paraId="1A81017C" w14:textId="77777777" w:rsidR="0094741D" w:rsidRPr="00943ED0" w:rsidRDefault="008A37CE" w:rsidP="00943ED0">
      <w:pPr>
        <w:pStyle w:val="ListParagraph"/>
        <w:numPr>
          <w:ilvl w:val="0"/>
          <w:numId w:val="22"/>
        </w:numPr>
        <w:spacing w:line="276" w:lineRule="auto"/>
        <w:jc w:val="both"/>
        <w:rPr>
          <w:rFonts w:ascii="Gill Sans MT" w:hAnsi="Gill Sans MT" w:cstheme="minorHAnsi"/>
          <w:b/>
          <w:bCs/>
        </w:rPr>
      </w:pPr>
      <w:r w:rsidRPr="00943ED0">
        <w:rPr>
          <w:rFonts w:ascii="Gill Sans MT" w:hAnsi="Gill Sans MT" w:cstheme="minorHAnsi"/>
          <w:b/>
          <w:bCs/>
        </w:rPr>
        <w:t>Scope of Work for the Non-Government PR for HIV component</w:t>
      </w:r>
    </w:p>
    <w:p w14:paraId="2EBC527C" w14:textId="5A5AAE38" w:rsidR="0094741D" w:rsidRPr="00943ED0" w:rsidRDefault="0094741D" w:rsidP="00943ED0">
      <w:pPr>
        <w:spacing w:line="276" w:lineRule="auto"/>
        <w:jc w:val="both"/>
        <w:rPr>
          <w:rFonts w:ascii="Gill Sans MT" w:hAnsi="Gill Sans MT" w:cstheme="minorHAnsi"/>
        </w:rPr>
      </w:pPr>
      <w:r w:rsidRPr="00943ED0">
        <w:rPr>
          <w:rFonts w:ascii="Gill Sans MT" w:hAnsi="Gill Sans MT" w:cstheme="minorHAnsi"/>
        </w:rPr>
        <w:t xml:space="preserve">The Non-Government Principal Recipient (PR) applicant for the Global Fund HIV grant is required to demonstrate the competency and commitment to manage the following areas (but not limited to): </w:t>
      </w:r>
    </w:p>
    <w:p w14:paraId="534D2A04" w14:textId="49636876" w:rsidR="00CF255F" w:rsidRPr="00943ED0" w:rsidRDefault="00CF255F" w:rsidP="00943ED0">
      <w:pPr>
        <w:pStyle w:val="ListParagraph"/>
        <w:numPr>
          <w:ilvl w:val="0"/>
          <w:numId w:val="25"/>
        </w:numPr>
        <w:spacing w:line="276" w:lineRule="auto"/>
        <w:jc w:val="both"/>
        <w:rPr>
          <w:rFonts w:ascii="Gill Sans MT" w:hAnsi="Gill Sans MT" w:cstheme="minorHAnsi"/>
        </w:rPr>
      </w:pPr>
      <w:r w:rsidRPr="00943ED0">
        <w:rPr>
          <w:rFonts w:ascii="Gill Sans MT" w:hAnsi="Gill Sans MT" w:cstheme="minorHAnsi"/>
        </w:rPr>
        <w:t>Comprehensive HIV prevention</w:t>
      </w:r>
      <w:r w:rsidR="00CE22EF" w:rsidRPr="00943ED0">
        <w:rPr>
          <w:rStyle w:val="FootnoteReference"/>
          <w:rFonts w:ascii="Gill Sans MT" w:hAnsi="Gill Sans MT" w:cstheme="minorHAnsi"/>
        </w:rPr>
        <w:footnoteReference w:id="1"/>
      </w:r>
      <w:r w:rsidRPr="00943ED0">
        <w:rPr>
          <w:rFonts w:ascii="Gill Sans MT" w:hAnsi="Gill Sans MT" w:cstheme="minorHAnsi"/>
        </w:rPr>
        <w:t xml:space="preserve"> among key populations with a particular focus on migrants and their spouses, people who inject drugs, adolescents and young people</w:t>
      </w:r>
      <w:r w:rsidR="00CF596C" w:rsidRPr="00943ED0">
        <w:rPr>
          <w:rFonts w:ascii="Gill Sans MT" w:hAnsi="Gill Sans MT" w:cstheme="minorHAnsi"/>
        </w:rPr>
        <w:t>;</w:t>
      </w:r>
    </w:p>
    <w:p w14:paraId="5251AFD2" w14:textId="1A018D62" w:rsidR="00CF255F" w:rsidRPr="00943ED0" w:rsidRDefault="00CF255F" w:rsidP="00943ED0">
      <w:pPr>
        <w:pStyle w:val="ListParagraph"/>
        <w:numPr>
          <w:ilvl w:val="0"/>
          <w:numId w:val="25"/>
        </w:numPr>
        <w:spacing w:line="276" w:lineRule="auto"/>
        <w:jc w:val="both"/>
        <w:rPr>
          <w:rFonts w:ascii="Gill Sans MT" w:hAnsi="Gill Sans MT" w:cstheme="minorHAnsi"/>
        </w:rPr>
      </w:pPr>
      <w:r w:rsidRPr="00943ED0">
        <w:rPr>
          <w:rFonts w:ascii="Gill Sans MT" w:hAnsi="Gill Sans MT" w:cstheme="minorHAnsi"/>
        </w:rPr>
        <w:t>HIV care and support</w:t>
      </w:r>
      <w:r w:rsidR="00CF596C" w:rsidRPr="00943ED0">
        <w:rPr>
          <w:rFonts w:ascii="Gill Sans MT" w:hAnsi="Gill Sans MT" w:cstheme="minorHAnsi"/>
        </w:rPr>
        <w:t>;</w:t>
      </w:r>
    </w:p>
    <w:p w14:paraId="22D2F95C" w14:textId="49F6C690" w:rsidR="00CF255F" w:rsidRPr="00943ED0" w:rsidRDefault="00CF255F" w:rsidP="00943ED0">
      <w:pPr>
        <w:pStyle w:val="ListParagraph"/>
        <w:numPr>
          <w:ilvl w:val="0"/>
          <w:numId w:val="25"/>
        </w:numPr>
        <w:spacing w:line="276" w:lineRule="auto"/>
        <w:jc w:val="both"/>
        <w:rPr>
          <w:rFonts w:ascii="Gill Sans MT" w:hAnsi="Gill Sans MT" w:cstheme="minorHAnsi"/>
        </w:rPr>
      </w:pPr>
      <w:r w:rsidRPr="00943ED0">
        <w:rPr>
          <w:rFonts w:ascii="Gill Sans MT" w:hAnsi="Gill Sans MT" w:cstheme="minorHAnsi"/>
        </w:rPr>
        <w:t>Identify and address social barriers to access quality HIV services</w:t>
      </w:r>
      <w:r w:rsidR="00CF596C" w:rsidRPr="00943ED0">
        <w:rPr>
          <w:rFonts w:ascii="Gill Sans MT" w:hAnsi="Gill Sans MT" w:cstheme="minorHAnsi"/>
        </w:rPr>
        <w:t>;</w:t>
      </w:r>
    </w:p>
    <w:p w14:paraId="12B511BF" w14:textId="122B1B13" w:rsidR="00CF255F" w:rsidRPr="00943ED0" w:rsidRDefault="00CF255F" w:rsidP="00943ED0">
      <w:pPr>
        <w:pStyle w:val="ListParagraph"/>
        <w:numPr>
          <w:ilvl w:val="0"/>
          <w:numId w:val="25"/>
        </w:numPr>
        <w:spacing w:line="276" w:lineRule="auto"/>
        <w:jc w:val="both"/>
        <w:rPr>
          <w:rFonts w:ascii="Gill Sans MT" w:hAnsi="Gill Sans MT" w:cstheme="minorHAnsi"/>
        </w:rPr>
      </w:pPr>
      <w:r w:rsidRPr="00943ED0">
        <w:rPr>
          <w:rFonts w:ascii="Gill Sans MT" w:hAnsi="Gill Sans MT" w:cstheme="minorHAnsi"/>
        </w:rPr>
        <w:t>Strategic and behavior change communication (SBCC), which includes health promotion, strengthens knowledge, attitudes and practices, and promotes community led engagement</w:t>
      </w:r>
      <w:r w:rsidR="00CF596C" w:rsidRPr="00943ED0">
        <w:rPr>
          <w:rFonts w:ascii="Gill Sans MT" w:hAnsi="Gill Sans MT" w:cstheme="minorHAnsi"/>
        </w:rPr>
        <w:t>;</w:t>
      </w:r>
    </w:p>
    <w:p w14:paraId="47767F43" w14:textId="78E35A55" w:rsidR="00CF255F" w:rsidRPr="00943ED0" w:rsidRDefault="00CF255F" w:rsidP="00943ED0">
      <w:pPr>
        <w:pStyle w:val="ListParagraph"/>
        <w:numPr>
          <w:ilvl w:val="0"/>
          <w:numId w:val="25"/>
        </w:numPr>
        <w:spacing w:line="276" w:lineRule="auto"/>
        <w:jc w:val="both"/>
        <w:rPr>
          <w:rFonts w:ascii="Gill Sans MT" w:hAnsi="Gill Sans MT" w:cstheme="minorHAnsi"/>
        </w:rPr>
      </w:pPr>
      <w:r w:rsidRPr="00943ED0">
        <w:rPr>
          <w:rFonts w:ascii="Gill Sans MT" w:hAnsi="Gill Sans MT" w:cstheme="minorHAnsi"/>
        </w:rPr>
        <w:lastRenderedPageBreak/>
        <w:t>Community system strengthening interventions including empowered community engagement in HIV, community led prevention and control activities, monitoring and social accountability</w:t>
      </w:r>
      <w:r w:rsidR="00CF596C" w:rsidRPr="00943ED0">
        <w:rPr>
          <w:rFonts w:ascii="Gill Sans MT" w:hAnsi="Gill Sans MT" w:cstheme="minorHAnsi"/>
        </w:rPr>
        <w:t>;</w:t>
      </w:r>
    </w:p>
    <w:p w14:paraId="27FD13FE" w14:textId="78C799FD" w:rsidR="00CF255F" w:rsidRPr="00943ED0" w:rsidRDefault="00CF255F" w:rsidP="00943ED0">
      <w:pPr>
        <w:pStyle w:val="ListParagraph"/>
        <w:numPr>
          <w:ilvl w:val="0"/>
          <w:numId w:val="25"/>
        </w:numPr>
        <w:spacing w:line="276" w:lineRule="auto"/>
        <w:jc w:val="both"/>
        <w:rPr>
          <w:rFonts w:ascii="Gill Sans MT" w:hAnsi="Gill Sans MT" w:cstheme="minorHAnsi"/>
        </w:rPr>
      </w:pPr>
      <w:r w:rsidRPr="00943ED0">
        <w:rPr>
          <w:rFonts w:ascii="Gill Sans MT" w:hAnsi="Gill Sans MT" w:cstheme="minorHAnsi"/>
        </w:rPr>
        <w:t>Engaging all for HIV, including the three tiers of the government, civil society organizations, private sector, media, social champions, key populations and people living with HIV</w:t>
      </w:r>
      <w:r w:rsidR="00CF596C" w:rsidRPr="00943ED0">
        <w:rPr>
          <w:rFonts w:ascii="Gill Sans MT" w:hAnsi="Gill Sans MT" w:cstheme="minorHAnsi"/>
        </w:rPr>
        <w:t>; and</w:t>
      </w:r>
    </w:p>
    <w:p w14:paraId="2623B1F9" w14:textId="149046C5" w:rsidR="00CF255F" w:rsidRPr="00943ED0" w:rsidRDefault="00CF255F" w:rsidP="00943ED0">
      <w:pPr>
        <w:pStyle w:val="ListParagraph"/>
        <w:numPr>
          <w:ilvl w:val="0"/>
          <w:numId w:val="25"/>
        </w:numPr>
        <w:spacing w:line="276" w:lineRule="auto"/>
        <w:jc w:val="both"/>
        <w:rPr>
          <w:rFonts w:ascii="Gill Sans MT" w:hAnsi="Gill Sans MT" w:cstheme="minorHAnsi"/>
        </w:rPr>
      </w:pPr>
      <w:r w:rsidRPr="00943ED0">
        <w:rPr>
          <w:rFonts w:ascii="Gill Sans MT" w:hAnsi="Gill Sans MT" w:cstheme="minorHAnsi"/>
        </w:rPr>
        <w:t>Promote human rights, social protection, gender equality and social inclusion.</w:t>
      </w:r>
    </w:p>
    <w:p w14:paraId="36D86443" w14:textId="77777777" w:rsidR="0094741D" w:rsidRPr="00943ED0" w:rsidRDefault="0094741D" w:rsidP="00943ED0">
      <w:pPr>
        <w:spacing w:line="276" w:lineRule="auto"/>
        <w:jc w:val="both"/>
        <w:rPr>
          <w:rFonts w:ascii="Gill Sans MT" w:hAnsi="Gill Sans MT" w:cstheme="minorHAnsi"/>
        </w:rPr>
      </w:pPr>
    </w:p>
    <w:p w14:paraId="44BE6221" w14:textId="2E125B7E" w:rsidR="000665C0" w:rsidRPr="00943ED0" w:rsidRDefault="000665C0" w:rsidP="00943ED0">
      <w:pPr>
        <w:pStyle w:val="Heading3"/>
        <w:spacing w:line="276" w:lineRule="auto"/>
        <w:rPr>
          <w:rFonts w:ascii="Gill Sans MT" w:hAnsi="Gill Sans MT" w:cstheme="minorHAnsi"/>
          <w:b w:val="0"/>
          <w:bCs w:val="0"/>
          <w:i w:val="0"/>
          <w:iCs w:val="0"/>
          <w:sz w:val="22"/>
          <w:szCs w:val="22"/>
        </w:rPr>
      </w:pPr>
      <w:r w:rsidRPr="00943ED0">
        <w:rPr>
          <w:rFonts w:ascii="Gill Sans MT" w:hAnsi="Gill Sans MT" w:cstheme="minorHAnsi"/>
          <w:b w:val="0"/>
          <w:bCs w:val="0"/>
          <w:i w:val="0"/>
          <w:iCs w:val="0"/>
          <w:sz w:val="22"/>
          <w:szCs w:val="22"/>
          <w:u w:val="single"/>
        </w:rPr>
        <w:t>Note</w:t>
      </w:r>
      <w:r w:rsidRPr="00943ED0">
        <w:rPr>
          <w:rFonts w:ascii="Gill Sans MT" w:hAnsi="Gill Sans MT" w:cstheme="minorHAnsi"/>
          <w:b w:val="0"/>
          <w:bCs w:val="0"/>
          <w:i w:val="0"/>
          <w:iCs w:val="0"/>
          <w:sz w:val="22"/>
          <w:szCs w:val="22"/>
        </w:rPr>
        <w:t xml:space="preserve">: </w:t>
      </w:r>
      <w:r w:rsidRPr="00943ED0">
        <w:rPr>
          <w:rFonts w:ascii="Gill Sans MT" w:hAnsi="Gill Sans MT" w:cstheme="minorHAnsi"/>
          <w:b w:val="0"/>
          <w:bCs w:val="0"/>
          <w:sz w:val="22"/>
          <w:szCs w:val="22"/>
        </w:rPr>
        <w:t>The aforementioned areas are subject to the p</w:t>
      </w:r>
      <w:r w:rsidRPr="00943ED0">
        <w:rPr>
          <w:rFonts w:ascii="Gill Sans MT" w:hAnsi="Gill Sans MT" w:cstheme="minorHAnsi"/>
          <w:b w:val="0"/>
          <w:bCs w:val="0"/>
          <w:color w:val="333333"/>
          <w:sz w:val="22"/>
          <w:szCs w:val="22"/>
        </w:rPr>
        <w:t>rioritization by the country dialogue.</w:t>
      </w:r>
    </w:p>
    <w:p w14:paraId="39AAEA72" w14:textId="410A34CC" w:rsidR="009217BF" w:rsidRPr="00943ED0" w:rsidRDefault="009217BF" w:rsidP="00943ED0">
      <w:pPr>
        <w:pStyle w:val="Heading3"/>
        <w:spacing w:line="276" w:lineRule="auto"/>
        <w:ind w:left="0"/>
        <w:rPr>
          <w:rFonts w:ascii="Gill Sans MT" w:hAnsi="Gill Sans MT" w:cstheme="minorHAnsi"/>
          <w:color w:val="333333"/>
          <w:sz w:val="22"/>
          <w:szCs w:val="22"/>
        </w:rPr>
      </w:pPr>
    </w:p>
    <w:p w14:paraId="3835CE93" w14:textId="52994AB7" w:rsidR="00A978D5" w:rsidRPr="00943ED0" w:rsidRDefault="004106BD" w:rsidP="00943ED0">
      <w:pPr>
        <w:pStyle w:val="ListParagraph"/>
        <w:numPr>
          <w:ilvl w:val="0"/>
          <w:numId w:val="22"/>
        </w:numPr>
        <w:spacing w:line="276" w:lineRule="auto"/>
        <w:jc w:val="both"/>
        <w:rPr>
          <w:rFonts w:ascii="Gill Sans MT" w:hAnsi="Gill Sans MT" w:cstheme="minorHAnsi"/>
          <w:b/>
          <w:bCs/>
        </w:rPr>
      </w:pPr>
      <w:r w:rsidRPr="00943ED0">
        <w:rPr>
          <w:rFonts w:ascii="Gill Sans MT" w:hAnsi="Gill Sans MT" w:cstheme="minorHAnsi"/>
          <w:b/>
          <w:bCs/>
        </w:rPr>
        <w:t>E</w:t>
      </w:r>
      <w:r w:rsidR="00F53A03" w:rsidRPr="00943ED0">
        <w:rPr>
          <w:rFonts w:ascii="Gill Sans MT" w:hAnsi="Gill Sans MT" w:cstheme="minorHAnsi"/>
          <w:b/>
          <w:bCs/>
        </w:rPr>
        <w:t>valuation process</w:t>
      </w:r>
      <w:r w:rsidR="009217BF" w:rsidRPr="00943ED0">
        <w:rPr>
          <w:rFonts w:ascii="Gill Sans MT" w:hAnsi="Gill Sans MT" w:cstheme="minorHAnsi"/>
          <w:b/>
          <w:bCs/>
        </w:rPr>
        <w:t xml:space="preserve"> and Criteria</w:t>
      </w:r>
    </w:p>
    <w:p w14:paraId="0A441BC7" w14:textId="77777777" w:rsidR="00791ADF" w:rsidRPr="00943ED0" w:rsidRDefault="00D83D82" w:rsidP="00943ED0">
      <w:pPr>
        <w:spacing w:line="276" w:lineRule="auto"/>
        <w:jc w:val="both"/>
        <w:rPr>
          <w:rFonts w:ascii="Gill Sans MT" w:hAnsi="Gill Sans MT" w:cstheme="minorHAnsi"/>
        </w:rPr>
      </w:pPr>
      <w:r w:rsidRPr="00943ED0">
        <w:rPr>
          <w:rFonts w:ascii="Gill Sans MT" w:hAnsi="Gill Sans MT" w:cstheme="minorHAnsi"/>
        </w:rPr>
        <w:t xml:space="preserve">The evaluation committee will objectively assess the applications based on the set criteria (Tables 1 and 2). Responses for each evaluation criteria will be weighed by empirical evidence supplied by the applicants in the suggested templates (attachments). </w:t>
      </w:r>
      <w:r w:rsidR="00506975" w:rsidRPr="00943ED0">
        <w:rPr>
          <w:rFonts w:ascii="Gill Sans MT" w:hAnsi="Gill Sans MT" w:cstheme="minorHAnsi"/>
        </w:rPr>
        <w:t xml:space="preserve"> </w:t>
      </w:r>
    </w:p>
    <w:p w14:paraId="4766885B" w14:textId="77777777" w:rsidR="00791ADF" w:rsidRPr="00943ED0" w:rsidRDefault="00791ADF" w:rsidP="00943ED0">
      <w:pPr>
        <w:spacing w:line="276" w:lineRule="auto"/>
        <w:jc w:val="both"/>
        <w:rPr>
          <w:rFonts w:ascii="Gill Sans MT" w:hAnsi="Gill Sans MT" w:cstheme="minorHAnsi"/>
        </w:rPr>
      </w:pPr>
    </w:p>
    <w:p w14:paraId="76C58853" w14:textId="71EA5FB5" w:rsidR="00D83D82" w:rsidRPr="00943ED0" w:rsidRDefault="00D83D82" w:rsidP="00943ED0">
      <w:pPr>
        <w:spacing w:line="276" w:lineRule="auto"/>
        <w:jc w:val="both"/>
        <w:rPr>
          <w:rFonts w:ascii="Gill Sans MT" w:hAnsi="Gill Sans MT" w:cstheme="minorHAnsi"/>
        </w:rPr>
      </w:pPr>
      <w:r w:rsidRPr="00943ED0">
        <w:rPr>
          <w:rFonts w:ascii="Gill Sans MT" w:hAnsi="Gill Sans MT" w:cstheme="minorHAnsi"/>
        </w:rPr>
        <w:t>The assessment consists of two stage process. Stage I: technical and programmatic competency assessment, and Stage II: financial competency assessment. Applicants who are successful in assessment on Stage 1 will undergo further evaluation on Stage 2.</w:t>
      </w:r>
    </w:p>
    <w:p w14:paraId="66D31B7C" w14:textId="77777777" w:rsidR="00D83D82" w:rsidRPr="00943ED0" w:rsidRDefault="00D83D82" w:rsidP="00943ED0">
      <w:pPr>
        <w:spacing w:line="276" w:lineRule="auto"/>
        <w:jc w:val="both"/>
        <w:rPr>
          <w:rFonts w:ascii="Gill Sans MT" w:hAnsi="Gill Sans MT" w:cstheme="minorHAnsi"/>
        </w:rPr>
      </w:pPr>
    </w:p>
    <w:p w14:paraId="601B7B97" w14:textId="7DCE1344" w:rsidR="00F11AC7" w:rsidRPr="00943ED0" w:rsidRDefault="00F11AC7" w:rsidP="00943ED0">
      <w:pPr>
        <w:spacing w:line="276" w:lineRule="auto"/>
        <w:jc w:val="both"/>
        <w:rPr>
          <w:rFonts w:ascii="Gill Sans MT" w:hAnsi="Gill Sans MT" w:cstheme="minorHAnsi"/>
          <w:b/>
          <w:bCs/>
        </w:rPr>
      </w:pPr>
      <w:r w:rsidRPr="00943ED0">
        <w:rPr>
          <w:rFonts w:ascii="Gill Sans MT" w:hAnsi="Gill Sans MT" w:cstheme="minorHAnsi"/>
          <w:b/>
          <w:bCs/>
        </w:rPr>
        <w:t xml:space="preserve">Stage </w:t>
      </w:r>
      <w:r w:rsidR="00D83D82" w:rsidRPr="00943ED0">
        <w:rPr>
          <w:rFonts w:ascii="Gill Sans MT" w:hAnsi="Gill Sans MT" w:cstheme="minorHAnsi"/>
          <w:b/>
          <w:bCs/>
        </w:rPr>
        <w:t>1</w:t>
      </w:r>
      <w:r w:rsidRPr="00943ED0">
        <w:rPr>
          <w:rFonts w:ascii="Gill Sans MT" w:hAnsi="Gill Sans MT" w:cstheme="minorHAnsi"/>
          <w:b/>
          <w:bCs/>
        </w:rPr>
        <w:t>:</w:t>
      </w:r>
      <w:r w:rsidR="007449F1" w:rsidRPr="00943ED0">
        <w:rPr>
          <w:rFonts w:ascii="Gill Sans MT" w:hAnsi="Gill Sans MT" w:cstheme="minorHAnsi"/>
          <w:b/>
          <w:bCs/>
        </w:rPr>
        <w:t xml:space="preserve"> </w:t>
      </w:r>
    </w:p>
    <w:p w14:paraId="40E8800E" w14:textId="1BB92738" w:rsidR="002F278E" w:rsidRPr="00943ED0" w:rsidRDefault="002F278E" w:rsidP="00943ED0">
      <w:pPr>
        <w:spacing w:line="276" w:lineRule="auto"/>
        <w:jc w:val="both"/>
        <w:rPr>
          <w:rFonts w:ascii="Gill Sans MT" w:hAnsi="Gill Sans MT" w:cstheme="minorHAnsi"/>
        </w:rPr>
      </w:pPr>
      <w:r w:rsidRPr="00943ED0">
        <w:rPr>
          <w:rFonts w:ascii="Gill Sans MT" w:hAnsi="Gill Sans MT" w:cstheme="minorHAnsi"/>
        </w:rPr>
        <w:t>The evaluation committee will review the technical and programmatic competencies. A maximum score of 80 points can be awarded as shown in Table 1. The technical and programmatic competency with a score below 50 points will not qualify for further assessment.</w:t>
      </w:r>
    </w:p>
    <w:p w14:paraId="29224405" w14:textId="66D0F717" w:rsidR="00F37899" w:rsidRPr="00943ED0" w:rsidRDefault="00F37899" w:rsidP="00943ED0">
      <w:pPr>
        <w:spacing w:line="276" w:lineRule="auto"/>
        <w:jc w:val="both"/>
        <w:rPr>
          <w:rFonts w:ascii="Gill Sans MT" w:hAnsi="Gill Sans MT" w:cstheme="minorHAnsi"/>
        </w:rPr>
      </w:pPr>
    </w:p>
    <w:p w14:paraId="79A4083E" w14:textId="37BEEBE9" w:rsidR="00862A56" w:rsidRPr="00943ED0" w:rsidRDefault="00862A56" w:rsidP="00943ED0">
      <w:pPr>
        <w:spacing w:line="276" w:lineRule="auto"/>
        <w:jc w:val="both"/>
        <w:rPr>
          <w:rFonts w:ascii="Gill Sans MT" w:hAnsi="Gill Sans MT" w:cstheme="minorHAnsi"/>
          <w:b/>
          <w:bCs/>
        </w:rPr>
      </w:pPr>
      <w:r w:rsidRPr="00943ED0">
        <w:rPr>
          <w:rFonts w:ascii="Gill Sans MT" w:hAnsi="Gill Sans MT" w:cstheme="minorHAnsi"/>
          <w:b/>
          <w:bCs/>
        </w:rPr>
        <w:t>Table 1: Criteria for technical and programmatic assessment</w:t>
      </w:r>
    </w:p>
    <w:tbl>
      <w:tblPr>
        <w:tblStyle w:val="TableGrid"/>
        <w:tblW w:w="0" w:type="auto"/>
        <w:tblLook w:val="04A0" w:firstRow="1" w:lastRow="0" w:firstColumn="1" w:lastColumn="0" w:noHBand="0" w:noVBand="1"/>
      </w:tblPr>
      <w:tblGrid>
        <w:gridCol w:w="846"/>
        <w:gridCol w:w="4252"/>
        <w:gridCol w:w="2727"/>
      </w:tblGrid>
      <w:tr w:rsidR="00E447A8" w:rsidRPr="00943ED0" w14:paraId="113B9F38" w14:textId="77777777" w:rsidTr="00943ED0">
        <w:tc>
          <w:tcPr>
            <w:tcW w:w="846" w:type="dxa"/>
          </w:tcPr>
          <w:p w14:paraId="2362E6C9" w14:textId="77777777" w:rsidR="00E447A8" w:rsidRPr="00943ED0" w:rsidRDefault="00E447A8" w:rsidP="00943ED0">
            <w:pPr>
              <w:spacing w:line="276" w:lineRule="auto"/>
              <w:jc w:val="both"/>
              <w:rPr>
                <w:rFonts w:ascii="Gill Sans MT" w:hAnsi="Gill Sans MT" w:cstheme="minorHAnsi"/>
                <w:szCs w:val="22"/>
              </w:rPr>
            </w:pPr>
          </w:p>
        </w:tc>
        <w:tc>
          <w:tcPr>
            <w:tcW w:w="4252" w:type="dxa"/>
          </w:tcPr>
          <w:p w14:paraId="243C637F" w14:textId="7C7A6246" w:rsidR="00E447A8" w:rsidRPr="00943ED0" w:rsidRDefault="00E447A8" w:rsidP="00943ED0">
            <w:pPr>
              <w:spacing w:line="276" w:lineRule="auto"/>
              <w:jc w:val="both"/>
              <w:rPr>
                <w:rFonts w:ascii="Gill Sans MT" w:hAnsi="Gill Sans MT" w:cstheme="minorHAnsi"/>
                <w:b/>
                <w:bCs/>
                <w:szCs w:val="22"/>
              </w:rPr>
            </w:pPr>
            <w:r w:rsidRPr="00943ED0">
              <w:rPr>
                <w:rFonts w:ascii="Gill Sans MT" w:hAnsi="Gill Sans MT" w:cstheme="minorHAnsi"/>
                <w:b/>
                <w:bCs/>
                <w:szCs w:val="22"/>
              </w:rPr>
              <w:t>Criteria</w:t>
            </w:r>
          </w:p>
        </w:tc>
        <w:tc>
          <w:tcPr>
            <w:tcW w:w="2727" w:type="dxa"/>
          </w:tcPr>
          <w:p w14:paraId="3BC1B4A3" w14:textId="49677B09" w:rsidR="00E447A8" w:rsidRPr="00943ED0" w:rsidRDefault="00E447A8" w:rsidP="00943ED0">
            <w:pPr>
              <w:spacing w:line="276" w:lineRule="auto"/>
              <w:jc w:val="center"/>
              <w:rPr>
                <w:rFonts w:ascii="Gill Sans MT" w:hAnsi="Gill Sans MT" w:cstheme="minorHAnsi"/>
                <w:b/>
                <w:bCs/>
                <w:szCs w:val="22"/>
              </w:rPr>
            </w:pPr>
            <w:r w:rsidRPr="00943ED0">
              <w:rPr>
                <w:rFonts w:ascii="Gill Sans MT" w:hAnsi="Gill Sans MT" w:cstheme="minorHAnsi"/>
                <w:b/>
                <w:bCs/>
                <w:szCs w:val="22"/>
              </w:rPr>
              <w:t>Max scores</w:t>
            </w:r>
          </w:p>
        </w:tc>
      </w:tr>
      <w:tr w:rsidR="00E447A8" w:rsidRPr="00943ED0" w14:paraId="5558AAD3" w14:textId="77777777" w:rsidTr="00943ED0">
        <w:tc>
          <w:tcPr>
            <w:tcW w:w="846" w:type="dxa"/>
          </w:tcPr>
          <w:p w14:paraId="3757DE31" w14:textId="2642F766"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1</w:t>
            </w:r>
          </w:p>
        </w:tc>
        <w:tc>
          <w:tcPr>
            <w:tcW w:w="4252" w:type="dxa"/>
          </w:tcPr>
          <w:p w14:paraId="40F3D624" w14:textId="743C637F" w:rsidR="00E447A8" w:rsidRPr="00943ED0" w:rsidRDefault="00E447A8" w:rsidP="00943ED0">
            <w:pPr>
              <w:spacing w:line="276" w:lineRule="auto"/>
              <w:jc w:val="both"/>
              <w:rPr>
                <w:rFonts w:ascii="Gill Sans MT" w:hAnsi="Gill Sans MT" w:cstheme="minorHAnsi"/>
                <w:szCs w:val="22"/>
              </w:rPr>
            </w:pPr>
            <w:r w:rsidRPr="00943ED0">
              <w:rPr>
                <w:rFonts w:ascii="Gill Sans MT" w:hAnsi="Gill Sans MT" w:cstheme="minorHAnsi"/>
                <w:szCs w:val="22"/>
              </w:rPr>
              <w:t>Technical competency and experience</w:t>
            </w:r>
          </w:p>
        </w:tc>
        <w:tc>
          <w:tcPr>
            <w:tcW w:w="2727" w:type="dxa"/>
          </w:tcPr>
          <w:p w14:paraId="656B02D6" w14:textId="4BC1EDE1"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20</w:t>
            </w:r>
          </w:p>
        </w:tc>
      </w:tr>
      <w:tr w:rsidR="00E447A8" w:rsidRPr="00943ED0" w14:paraId="3D6D542C" w14:textId="77777777" w:rsidTr="00943ED0">
        <w:tc>
          <w:tcPr>
            <w:tcW w:w="846" w:type="dxa"/>
          </w:tcPr>
          <w:p w14:paraId="459E4DBF" w14:textId="7219CE9B"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2</w:t>
            </w:r>
          </w:p>
        </w:tc>
        <w:tc>
          <w:tcPr>
            <w:tcW w:w="4252" w:type="dxa"/>
          </w:tcPr>
          <w:p w14:paraId="65198435" w14:textId="69CFBC8F" w:rsidR="00E447A8" w:rsidRPr="00943ED0" w:rsidRDefault="00E447A8" w:rsidP="00943ED0">
            <w:pPr>
              <w:spacing w:line="276" w:lineRule="auto"/>
              <w:jc w:val="both"/>
              <w:rPr>
                <w:rFonts w:ascii="Gill Sans MT" w:hAnsi="Gill Sans MT" w:cstheme="minorHAnsi"/>
                <w:szCs w:val="22"/>
              </w:rPr>
            </w:pPr>
            <w:r w:rsidRPr="00943ED0">
              <w:rPr>
                <w:rFonts w:ascii="Gill Sans MT" w:hAnsi="Gill Sans MT" w:cstheme="minorHAnsi"/>
                <w:szCs w:val="22"/>
              </w:rPr>
              <w:t>Finance management systems</w:t>
            </w:r>
          </w:p>
        </w:tc>
        <w:tc>
          <w:tcPr>
            <w:tcW w:w="2727" w:type="dxa"/>
          </w:tcPr>
          <w:p w14:paraId="1EF1CDB5" w14:textId="6181A266"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15</w:t>
            </w:r>
          </w:p>
        </w:tc>
      </w:tr>
      <w:tr w:rsidR="00E447A8" w:rsidRPr="00943ED0" w14:paraId="1093DEA2" w14:textId="77777777" w:rsidTr="00943ED0">
        <w:tc>
          <w:tcPr>
            <w:tcW w:w="846" w:type="dxa"/>
          </w:tcPr>
          <w:p w14:paraId="041E746A" w14:textId="6D76B8B1"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3</w:t>
            </w:r>
          </w:p>
        </w:tc>
        <w:tc>
          <w:tcPr>
            <w:tcW w:w="4252" w:type="dxa"/>
          </w:tcPr>
          <w:p w14:paraId="1F64A78E" w14:textId="454004D6" w:rsidR="00E447A8" w:rsidRPr="00943ED0" w:rsidRDefault="00E447A8" w:rsidP="00943ED0">
            <w:pPr>
              <w:spacing w:line="276" w:lineRule="auto"/>
              <w:jc w:val="both"/>
              <w:rPr>
                <w:rFonts w:ascii="Gill Sans MT" w:hAnsi="Gill Sans MT" w:cstheme="minorHAnsi"/>
                <w:szCs w:val="22"/>
              </w:rPr>
            </w:pPr>
            <w:r w:rsidRPr="00943ED0">
              <w:rPr>
                <w:rFonts w:ascii="Gill Sans MT" w:hAnsi="Gill Sans MT" w:cstheme="minorHAnsi"/>
                <w:szCs w:val="22"/>
              </w:rPr>
              <w:t>Procurement systems</w:t>
            </w:r>
          </w:p>
        </w:tc>
        <w:tc>
          <w:tcPr>
            <w:tcW w:w="2727" w:type="dxa"/>
          </w:tcPr>
          <w:p w14:paraId="737CAA08" w14:textId="44066128"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15</w:t>
            </w:r>
          </w:p>
        </w:tc>
      </w:tr>
      <w:tr w:rsidR="00E447A8" w:rsidRPr="00943ED0" w14:paraId="6D6D07EC" w14:textId="77777777" w:rsidTr="00943ED0">
        <w:tc>
          <w:tcPr>
            <w:tcW w:w="846" w:type="dxa"/>
          </w:tcPr>
          <w:p w14:paraId="410D9C10" w14:textId="7E984DB7"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4</w:t>
            </w:r>
          </w:p>
        </w:tc>
        <w:tc>
          <w:tcPr>
            <w:tcW w:w="4252" w:type="dxa"/>
          </w:tcPr>
          <w:p w14:paraId="4228DF5D" w14:textId="43CA0616" w:rsidR="00E447A8" w:rsidRPr="00943ED0" w:rsidRDefault="00E447A8" w:rsidP="00943ED0">
            <w:pPr>
              <w:spacing w:line="276" w:lineRule="auto"/>
              <w:jc w:val="both"/>
              <w:rPr>
                <w:rFonts w:ascii="Gill Sans MT" w:hAnsi="Gill Sans MT" w:cstheme="minorHAnsi"/>
                <w:szCs w:val="22"/>
              </w:rPr>
            </w:pPr>
            <w:r w:rsidRPr="00943ED0">
              <w:rPr>
                <w:rFonts w:ascii="Gill Sans MT" w:hAnsi="Gill Sans MT" w:cstheme="minorHAnsi"/>
                <w:szCs w:val="22"/>
              </w:rPr>
              <w:t>Programmatic (governance)</w:t>
            </w:r>
          </w:p>
        </w:tc>
        <w:tc>
          <w:tcPr>
            <w:tcW w:w="2727" w:type="dxa"/>
          </w:tcPr>
          <w:p w14:paraId="350DCC8D" w14:textId="38584991"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15</w:t>
            </w:r>
          </w:p>
        </w:tc>
      </w:tr>
      <w:tr w:rsidR="00E447A8" w:rsidRPr="00943ED0" w14:paraId="5BA28F40" w14:textId="77777777" w:rsidTr="00943ED0">
        <w:tc>
          <w:tcPr>
            <w:tcW w:w="846" w:type="dxa"/>
          </w:tcPr>
          <w:p w14:paraId="09C1A23A" w14:textId="33EA6995"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5</w:t>
            </w:r>
          </w:p>
        </w:tc>
        <w:tc>
          <w:tcPr>
            <w:tcW w:w="4252" w:type="dxa"/>
          </w:tcPr>
          <w:p w14:paraId="647943B7" w14:textId="2E0B15C5" w:rsidR="00E447A8" w:rsidRPr="00943ED0" w:rsidRDefault="00E447A8" w:rsidP="00943ED0">
            <w:pPr>
              <w:spacing w:line="276" w:lineRule="auto"/>
              <w:jc w:val="both"/>
              <w:rPr>
                <w:rFonts w:ascii="Gill Sans MT" w:hAnsi="Gill Sans MT" w:cstheme="minorHAnsi"/>
                <w:szCs w:val="22"/>
              </w:rPr>
            </w:pPr>
            <w:r w:rsidRPr="00943ED0">
              <w:rPr>
                <w:rFonts w:ascii="Gill Sans MT" w:hAnsi="Gill Sans MT" w:cstheme="minorHAnsi"/>
                <w:szCs w:val="22"/>
              </w:rPr>
              <w:t>Monitoring and evaluation systems</w:t>
            </w:r>
          </w:p>
        </w:tc>
        <w:tc>
          <w:tcPr>
            <w:tcW w:w="2727" w:type="dxa"/>
          </w:tcPr>
          <w:p w14:paraId="1B27A99C" w14:textId="7A4EF517" w:rsidR="00E447A8" w:rsidRPr="00943ED0" w:rsidRDefault="00E447A8" w:rsidP="00943ED0">
            <w:pPr>
              <w:spacing w:line="276" w:lineRule="auto"/>
              <w:jc w:val="center"/>
              <w:rPr>
                <w:rFonts w:ascii="Gill Sans MT" w:hAnsi="Gill Sans MT" w:cstheme="minorHAnsi"/>
                <w:szCs w:val="22"/>
              </w:rPr>
            </w:pPr>
            <w:r w:rsidRPr="00943ED0">
              <w:rPr>
                <w:rFonts w:ascii="Gill Sans MT" w:hAnsi="Gill Sans MT" w:cstheme="minorHAnsi"/>
                <w:szCs w:val="22"/>
              </w:rPr>
              <w:t>15</w:t>
            </w:r>
          </w:p>
        </w:tc>
      </w:tr>
      <w:tr w:rsidR="00E447A8" w:rsidRPr="00943ED0" w14:paraId="0D5582AF" w14:textId="77777777" w:rsidTr="00943ED0">
        <w:tc>
          <w:tcPr>
            <w:tcW w:w="846" w:type="dxa"/>
          </w:tcPr>
          <w:p w14:paraId="29460AB9" w14:textId="77777777" w:rsidR="00E447A8" w:rsidRPr="00943ED0" w:rsidRDefault="00E447A8" w:rsidP="00943ED0">
            <w:pPr>
              <w:spacing w:line="276" w:lineRule="auto"/>
              <w:jc w:val="center"/>
              <w:rPr>
                <w:rFonts w:ascii="Gill Sans MT" w:hAnsi="Gill Sans MT" w:cstheme="minorHAnsi"/>
                <w:szCs w:val="22"/>
              </w:rPr>
            </w:pPr>
          </w:p>
        </w:tc>
        <w:tc>
          <w:tcPr>
            <w:tcW w:w="4252" w:type="dxa"/>
          </w:tcPr>
          <w:p w14:paraId="7F161340" w14:textId="1EE9D9FB" w:rsidR="00E447A8" w:rsidRPr="00943ED0" w:rsidRDefault="00E447A8" w:rsidP="00943ED0">
            <w:pPr>
              <w:spacing w:line="276" w:lineRule="auto"/>
              <w:jc w:val="both"/>
              <w:rPr>
                <w:rFonts w:ascii="Gill Sans MT" w:hAnsi="Gill Sans MT" w:cstheme="minorHAnsi"/>
                <w:b/>
                <w:bCs/>
                <w:szCs w:val="22"/>
              </w:rPr>
            </w:pPr>
            <w:r w:rsidRPr="00943ED0">
              <w:rPr>
                <w:rFonts w:ascii="Gill Sans MT" w:hAnsi="Gill Sans MT" w:cstheme="minorHAnsi"/>
                <w:b/>
                <w:bCs/>
                <w:szCs w:val="22"/>
              </w:rPr>
              <w:t>Total</w:t>
            </w:r>
          </w:p>
        </w:tc>
        <w:tc>
          <w:tcPr>
            <w:tcW w:w="2727" w:type="dxa"/>
          </w:tcPr>
          <w:p w14:paraId="0CED795C" w14:textId="528813AB" w:rsidR="00E447A8" w:rsidRPr="00943ED0" w:rsidRDefault="00115A56" w:rsidP="00943ED0">
            <w:pPr>
              <w:spacing w:line="276" w:lineRule="auto"/>
              <w:jc w:val="center"/>
              <w:rPr>
                <w:rFonts w:ascii="Gill Sans MT" w:hAnsi="Gill Sans MT" w:cstheme="minorHAnsi"/>
                <w:b/>
                <w:bCs/>
                <w:szCs w:val="22"/>
              </w:rPr>
            </w:pPr>
            <w:r w:rsidRPr="00943ED0">
              <w:rPr>
                <w:rFonts w:ascii="Gill Sans MT" w:hAnsi="Gill Sans MT" w:cstheme="minorHAnsi"/>
                <w:b/>
                <w:bCs/>
                <w:szCs w:val="22"/>
              </w:rPr>
              <w:t>80</w:t>
            </w:r>
          </w:p>
        </w:tc>
      </w:tr>
    </w:tbl>
    <w:p w14:paraId="36D075D2" w14:textId="77777777" w:rsidR="00115A56" w:rsidRPr="00943ED0" w:rsidRDefault="00115A56" w:rsidP="00943ED0">
      <w:pPr>
        <w:spacing w:line="276" w:lineRule="auto"/>
        <w:jc w:val="both"/>
        <w:rPr>
          <w:rFonts w:ascii="Gill Sans MT" w:hAnsi="Gill Sans MT" w:cstheme="minorHAnsi"/>
          <w:b/>
          <w:bCs/>
        </w:rPr>
      </w:pPr>
    </w:p>
    <w:p w14:paraId="5C6ADB31" w14:textId="3F9AF5B2" w:rsidR="00C60463" w:rsidRPr="00943ED0" w:rsidRDefault="00AF5694" w:rsidP="00943ED0">
      <w:pPr>
        <w:spacing w:line="276" w:lineRule="auto"/>
        <w:jc w:val="both"/>
        <w:rPr>
          <w:rFonts w:ascii="Gill Sans MT" w:hAnsi="Gill Sans MT" w:cstheme="minorHAnsi"/>
          <w:b/>
          <w:bCs/>
        </w:rPr>
      </w:pPr>
      <w:r w:rsidRPr="00943ED0">
        <w:rPr>
          <w:rFonts w:ascii="Gill Sans MT" w:hAnsi="Gill Sans MT" w:cstheme="minorHAnsi"/>
          <w:b/>
          <w:bCs/>
        </w:rPr>
        <w:t>Stage 2</w:t>
      </w:r>
      <w:r w:rsidR="00C60463" w:rsidRPr="00943ED0">
        <w:rPr>
          <w:rFonts w:ascii="Gill Sans MT" w:hAnsi="Gill Sans MT" w:cstheme="minorHAnsi"/>
          <w:b/>
          <w:bCs/>
        </w:rPr>
        <w:t>:</w:t>
      </w:r>
    </w:p>
    <w:p w14:paraId="3D67E839" w14:textId="07586F04" w:rsidR="00527781" w:rsidRPr="00943ED0" w:rsidRDefault="00527781" w:rsidP="00943ED0">
      <w:pPr>
        <w:spacing w:line="276" w:lineRule="auto"/>
        <w:jc w:val="both"/>
        <w:rPr>
          <w:rFonts w:ascii="Gill Sans MT" w:hAnsi="Gill Sans MT" w:cstheme="minorHAnsi"/>
        </w:rPr>
      </w:pPr>
      <w:r w:rsidRPr="00943ED0">
        <w:rPr>
          <w:rFonts w:ascii="Gill Sans MT" w:hAnsi="Gill Sans MT" w:cstheme="minorHAnsi"/>
        </w:rPr>
        <w:t>The evaluation committee will review the financial competency of successful applicants from stage 1. Stage 2 assessment weighs 20 points against following set criteria:</w:t>
      </w:r>
    </w:p>
    <w:p w14:paraId="66A799EF" w14:textId="0498FBEC" w:rsidR="00862A56" w:rsidRPr="00943ED0" w:rsidRDefault="00862A56" w:rsidP="00943ED0">
      <w:pPr>
        <w:spacing w:line="276" w:lineRule="auto"/>
        <w:jc w:val="both"/>
        <w:rPr>
          <w:rFonts w:ascii="Gill Sans MT" w:hAnsi="Gill Sans MT" w:cstheme="minorHAnsi"/>
        </w:rPr>
      </w:pPr>
    </w:p>
    <w:p w14:paraId="7C054680" w14:textId="499934FB" w:rsidR="00456EB9" w:rsidRPr="00943ED0" w:rsidRDefault="00456EB9" w:rsidP="00943ED0">
      <w:pPr>
        <w:spacing w:line="276" w:lineRule="auto"/>
        <w:jc w:val="both"/>
        <w:rPr>
          <w:rFonts w:ascii="Gill Sans MT" w:hAnsi="Gill Sans MT" w:cstheme="minorHAnsi"/>
          <w:b/>
          <w:bCs/>
        </w:rPr>
      </w:pPr>
      <w:r w:rsidRPr="00943ED0">
        <w:rPr>
          <w:rFonts w:ascii="Gill Sans MT" w:hAnsi="Gill Sans MT" w:cstheme="minorHAnsi"/>
          <w:b/>
          <w:bCs/>
        </w:rPr>
        <w:t>Table 2: Criteria for financial assessment</w:t>
      </w:r>
    </w:p>
    <w:tbl>
      <w:tblPr>
        <w:tblStyle w:val="TableGrid"/>
        <w:tblW w:w="7825" w:type="dxa"/>
        <w:tblLook w:val="04A0" w:firstRow="1" w:lastRow="0" w:firstColumn="1" w:lastColumn="0" w:noHBand="0" w:noVBand="1"/>
      </w:tblPr>
      <w:tblGrid>
        <w:gridCol w:w="535"/>
        <w:gridCol w:w="5940"/>
        <w:gridCol w:w="1350"/>
      </w:tblGrid>
      <w:tr w:rsidR="003D513F" w:rsidRPr="00943ED0" w14:paraId="45150169" w14:textId="77777777" w:rsidTr="00CE1C47">
        <w:tc>
          <w:tcPr>
            <w:tcW w:w="535" w:type="dxa"/>
          </w:tcPr>
          <w:p w14:paraId="2652725B" w14:textId="77777777" w:rsidR="00527781" w:rsidRPr="00943ED0" w:rsidRDefault="00527781" w:rsidP="00943ED0">
            <w:pPr>
              <w:spacing w:line="276" w:lineRule="auto"/>
              <w:jc w:val="both"/>
              <w:rPr>
                <w:rFonts w:ascii="Gill Sans MT" w:hAnsi="Gill Sans MT" w:cstheme="minorHAnsi"/>
                <w:szCs w:val="22"/>
              </w:rPr>
            </w:pPr>
          </w:p>
        </w:tc>
        <w:tc>
          <w:tcPr>
            <w:tcW w:w="5940" w:type="dxa"/>
          </w:tcPr>
          <w:p w14:paraId="43F9E014" w14:textId="77777777" w:rsidR="00527781" w:rsidRPr="00943ED0" w:rsidRDefault="00527781" w:rsidP="00943ED0">
            <w:pPr>
              <w:spacing w:line="276" w:lineRule="auto"/>
              <w:jc w:val="both"/>
              <w:rPr>
                <w:rFonts w:ascii="Gill Sans MT" w:hAnsi="Gill Sans MT" w:cstheme="minorHAnsi"/>
                <w:b/>
                <w:bCs/>
                <w:szCs w:val="22"/>
              </w:rPr>
            </w:pPr>
            <w:r w:rsidRPr="00943ED0">
              <w:rPr>
                <w:rFonts w:ascii="Gill Sans MT" w:hAnsi="Gill Sans MT" w:cstheme="minorHAnsi"/>
                <w:b/>
                <w:bCs/>
                <w:szCs w:val="22"/>
              </w:rPr>
              <w:t>Criteria</w:t>
            </w:r>
          </w:p>
        </w:tc>
        <w:tc>
          <w:tcPr>
            <w:tcW w:w="1350" w:type="dxa"/>
          </w:tcPr>
          <w:p w14:paraId="641642FE" w14:textId="77777777" w:rsidR="00527781" w:rsidRPr="00943ED0" w:rsidRDefault="00527781" w:rsidP="00943ED0">
            <w:pPr>
              <w:spacing w:line="276" w:lineRule="auto"/>
              <w:jc w:val="both"/>
              <w:rPr>
                <w:rFonts w:ascii="Gill Sans MT" w:hAnsi="Gill Sans MT" w:cstheme="minorHAnsi"/>
                <w:b/>
                <w:bCs/>
                <w:szCs w:val="22"/>
              </w:rPr>
            </w:pPr>
            <w:r w:rsidRPr="00943ED0">
              <w:rPr>
                <w:rFonts w:ascii="Gill Sans MT" w:hAnsi="Gill Sans MT" w:cstheme="minorHAnsi"/>
                <w:b/>
                <w:bCs/>
                <w:szCs w:val="22"/>
              </w:rPr>
              <w:t>Max scores</w:t>
            </w:r>
          </w:p>
        </w:tc>
      </w:tr>
      <w:tr w:rsidR="003D513F" w:rsidRPr="00943ED0" w14:paraId="57F326A6" w14:textId="77777777" w:rsidTr="00CE1C47">
        <w:tc>
          <w:tcPr>
            <w:tcW w:w="535" w:type="dxa"/>
          </w:tcPr>
          <w:p w14:paraId="51E3EBA4" w14:textId="77777777" w:rsidR="00527781" w:rsidRPr="00943ED0" w:rsidRDefault="00527781" w:rsidP="00943ED0">
            <w:pPr>
              <w:spacing w:line="276" w:lineRule="auto"/>
              <w:jc w:val="center"/>
              <w:rPr>
                <w:rFonts w:ascii="Gill Sans MT" w:hAnsi="Gill Sans MT" w:cstheme="minorHAnsi"/>
                <w:szCs w:val="22"/>
              </w:rPr>
            </w:pPr>
            <w:r w:rsidRPr="00943ED0">
              <w:rPr>
                <w:rFonts w:ascii="Gill Sans MT" w:hAnsi="Gill Sans MT" w:cstheme="minorHAnsi"/>
                <w:szCs w:val="22"/>
              </w:rPr>
              <w:t>1</w:t>
            </w:r>
          </w:p>
        </w:tc>
        <w:tc>
          <w:tcPr>
            <w:tcW w:w="5940" w:type="dxa"/>
          </w:tcPr>
          <w:p w14:paraId="2FD3CBE5" w14:textId="78B1E62F" w:rsidR="00527781" w:rsidRPr="00943ED0" w:rsidRDefault="00527781" w:rsidP="00943ED0">
            <w:pPr>
              <w:spacing w:line="276" w:lineRule="auto"/>
              <w:jc w:val="both"/>
              <w:rPr>
                <w:rFonts w:ascii="Gill Sans MT" w:hAnsi="Gill Sans MT" w:cstheme="minorHAnsi"/>
                <w:szCs w:val="22"/>
              </w:rPr>
            </w:pPr>
            <w:r w:rsidRPr="00943ED0">
              <w:rPr>
                <w:rFonts w:ascii="Gill Sans MT" w:hAnsi="Gill Sans MT" w:cstheme="minorHAnsi"/>
                <w:szCs w:val="22"/>
              </w:rPr>
              <w:t>Proportion of management costs and (vs) program budget</w:t>
            </w:r>
          </w:p>
        </w:tc>
        <w:tc>
          <w:tcPr>
            <w:tcW w:w="1350" w:type="dxa"/>
          </w:tcPr>
          <w:p w14:paraId="6B41D772" w14:textId="36FCC5A3" w:rsidR="00527781" w:rsidRPr="00943ED0" w:rsidRDefault="00527781" w:rsidP="00943ED0">
            <w:pPr>
              <w:spacing w:line="276" w:lineRule="auto"/>
              <w:jc w:val="center"/>
              <w:rPr>
                <w:rFonts w:ascii="Gill Sans MT" w:hAnsi="Gill Sans MT" w:cstheme="minorHAnsi"/>
                <w:szCs w:val="22"/>
              </w:rPr>
            </w:pPr>
            <w:r w:rsidRPr="00943ED0">
              <w:rPr>
                <w:rFonts w:ascii="Gill Sans MT" w:hAnsi="Gill Sans MT" w:cstheme="minorHAnsi"/>
                <w:szCs w:val="22"/>
              </w:rPr>
              <w:t>5</w:t>
            </w:r>
          </w:p>
        </w:tc>
      </w:tr>
      <w:tr w:rsidR="003D513F" w:rsidRPr="00943ED0" w14:paraId="0E374E19" w14:textId="77777777" w:rsidTr="00CE1C47">
        <w:tc>
          <w:tcPr>
            <w:tcW w:w="535" w:type="dxa"/>
          </w:tcPr>
          <w:p w14:paraId="261EA06C" w14:textId="77777777" w:rsidR="00527781" w:rsidRPr="00943ED0" w:rsidRDefault="00527781" w:rsidP="00943ED0">
            <w:pPr>
              <w:spacing w:line="276" w:lineRule="auto"/>
              <w:jc w:val="center"/>
              <w:rPr>
                <w:rFonts w:ascii="Gill Sans MT" w:hAnsi="Gill Sans MT" w:cstheme="minorHAnsi"/>
                <w:szCs w:val="22"/>
              </w:rPr>
            </w:pPr>
            <w:r w:rsidRPr="00943ED0">
              <w:rPr>
                <w:rFonts w:ascii="Gill Sans MT" w:hAnsi="Gill Sans MT" w:cstheme="minorHAnsi"/>
                <w:szCs w:val="22"/>
              </w:rPr>
              <w:t>2</w:t>
            </w:r>
          </w:p>
        </w:tc>
        <w:tc>
          <w:tcPr>
            <w:tcW w:w="5940" w:type="dxa"/>
          </w:tcPr>
          <w:p w14:paraId="7FFD1B35" w14:textId="5BD89B60" w:rsidR="00527781" w:rsidRPr="00943ED0" w:rsidRDefault="00527781" w:rsidP="00943ED0">
            <w:pPr>
              <w:spacing w:line="276" w:lineRule="auto"/>
              <w:jc w:val="both"/>
              <w:rPr>
                <w:rFonts w:ascii="Gill Sans MT" w:hAnsi="Gill Sans MT" w:cstheme="minorHAnsi"/>
                <w:szCs w:val="22"/>
              </w:rPr>
            </w:pPr>
            <w:r w:rsidRPr="00943ED0">
              <w:rPr>
                <w:rFonts w:ascii="Gill Sans MT" w:hAnsi="Gill Sans MT" w:cstheme="minorHAnsi"/>
                <w:szCs w:val="22"/>
              </w:rPr>
              <w:t>Institutional overhead costs</w:t>
            </w:r>
          </w:p>
        </w:tc>
        <w:tc>
          <w:tcPr>
            <w:tcW w:w="1350" w:type="dxa"/>
          </w:tcPr>
          <w:p w14:paraId="2C09C780" w14:textId="1A36E0C0" w:rsidR="00527781" w:rsidRPr="00943ED0" w:rsidRDefault="00527781" w:rsidP="00943ED0">
            <w:pPr>
              <w:spacing w:line="276" w:lineRule="auto"/>
              <w:jc w:val="center"/>
              <w:rPr>
                <w:rFonts w:ascii="Gill Sans MT" w:hAnsi="Gill Sans MT" w:cstheme="minorHAnsi"/>
                <w:szCs w:val="22"/>
              </w:rPr>
            </w:pPr>
            <w:r w:rsidRPr="00943ED0">
              <w:rPr>
                <w:rFonts w:ascii="Gill Sans MT" w:hAnsi="Gill Sans MT" w:cstheme="minorHAnsi"/>
                <w:szCs w:val="22"/>
              </w:rPr>
              <w:t>10</w:t>
            </w:r>
          </w:p>
        </w:tc>
      </w:tr>
      <w:tr w:rsidR="003D513F" w:rsidRPr="00943ED0" w14:paraId="6C6F55C4" w14:textId="77777777" w:rsidTr="00CE1C47">
        <w:tc>
          <w:tcPr>
            <w:tcW w:w="535" w:type="dxa"/>
          </w:tcPr>
          <w:p w14:paraId="7ABBCB54" w14:textId="77777777" w:rsidR="00527781" w:rsidRPr="00943ED0" w:rsidRDefault="00527781" w:rsidP="00943ED0">
            <w:pPr>
              <w:spacing w:line="276" w:lineRule="auto"/>
              <w:jc w:val="center"/>
              <w:rPr>
                <w:rFonts w:ascii="Gill Sans MT" w:hAnsi="Gill Sans MT" w:cstheme="minorHAnsi"/>
                <w:szCs w:val="22"/>
              </w:rPr>
            </w:pPr>
            <w:r w:rsidRPr="00943ED0">
              <w:rPr>
                <w:rFonts w:ascii="Gill Sans MT" w:hAnsi="Gill Sans MT" w:cstheme="minorHAnsi"/>
                <w:szCs w:val="22"/>
              </w:rPr>
              <w:t>3</w:t>
            </w:r>
          </w:p>
        </w:tc>
        <w:tc>
          <w:tcPr>
            <w:tcW w:w="5940" w:type="dxa"/>
          </w:tcPr>
          <w:p w14:paraId="117442D7" w14:textId="1FCD86EC" w:rsidR="00527781" w:rsidRPr="00943ED0" w:rsidRDefault="00527781" w:rsidP="00943ED0">
            <w:pPr>
              <w:spacing w:line="276" w:lineRule="auto"/>
              <w:jc w:val="both"/>
              <w:rPr>
                <w:rFonts w:ascii="Gill Sans MT" w:hAnsi="Gill Sans MT" w:cstheme="minorHAnsi"/>
                <w:szCs w:val="22"/>
              </w:rPr>
            </w:pPr>
            <w:r w:rsidRPr="00943ED0">
              <w:rPr>
                <w:rFonts w:ascii="Gill Sans MT" w:hAnsi="Gill Sans MT" w:cstheme="minorHAnsi"/>
                <w:szCs w:val="22"/>
              </w:rPr>
              <w:t xml:space="preserve">Human resources: proportion of full time and (vs) short term consultants </w:t>
            </w:r>
          </w:p>
        </w:tc>
        <w:tc>
          <w:tcPr>
            <w:tcW w:w="1350" w:type="dxa"/>
          </w:tcPr>
          <w:p w14:paraId="3434E62F" w14:textId="4658D3C2" w:rsidR="00527781" w:rsidRPr="00943ED0" w:rsidRDefault="00527781" w:rsidP="00943ED0">
            <w:pPr>
              <w:spacing w:line="276" w:lineRule="auto"/>
              <w:jc w:val="center"/>
              <w:rPr>
                <w:rFonts w:ascii="Gill Sans MT" w:hAnsi="Gill Sans MT" w:cstheme="minorHAnsi"/>
                <w:szCs w:val="22"/>
              </w:rPr>
            </w:pPr>
            <w:r w:rsidRPr="00943ED0">
              <w:rPr>
                <w:rFonts w:ascii="Gill Sans MT" w:hAnsi="Gill Sans MT" w:cstheme="minorHAnsi"/>
                <w:szCs w:val="22"/>
              </w:rPr>
              <w:t>3</w:t>
            </w:r>
          </w:p>
        </w:tc>
      </w:tr>
      <w:tr w:rsidR="003D513F" w:rsidRPr="00943ED0" w14:paraId="1CAC6D17" w14:textId="77777777" w:rsidTr="00CE1C47">
        <w:tc>
          <w:tcPr>
            <w:tcW w:w="535" w:type="dxa"/>
          </w:tcPr>
          <w:p w14:paraId="063A1EFE" w14:textId="77777777" w:rsidR="00527781" w:rsidRPr="00943ED0" w:rsidRDefault="00527781" w:rsidP="00943ED0">
            <w:pPr>
              <w:spacing w:line="276" w:lineRule="auto"/>
              <w:jc w:val="center"/>
              <w:rPr>
                <w:rFonts w:ascii="Gill Sans MT" w:hAnsi="Gill Sans MT" w:cstheme="minorHAnsi"/>
                <w:szCs w:val="22"/>
              </w:rPr>
            </w:pPr>
            <w:r w:rsidRPr="00943ED0">
              <w:rPr>
                <w:rFonts w:ascii="Gill Sans MT" w:hAnsi="Gill Sans MT" w:cstheme="minorHAnsi"/>
                <w:szCs w:val="22"/>
              </w:rPr>
              <w:t>4</w:t>
            </w:r>
          </w:p>
        </w:tc>
        <w:tc>
          <w:tcPr>
            <w:tcW w:w="5940" w:type="dxa"/>
          </w:tcPr>
          <w:p w14:paraId="7EC3A134" w14:textId="2ABDC56E" w:rsidR="00527781" w:rsidRPr="00943ED0" w:rsidRDefault="00527781" w:rsidP="00943ED0">
            <w:pPr>
              <w:spacing w:line="276" w:lineRule="auto"/>
              <w:jc w:val="both"/>
              <w:rPr>
                <w:rFonts w:ascii="Gill Sans MT" w:hAnsi="Gill Sans MT" w:cstheme="minorHAnsi"/>
                <w:szCs w:val="22"/>
              </w:rPr>
            </w:pPr>
            <w:r w:rsidRPr="00943ED0">
              <w:rPr>
                <w:rFonts w:ascii="Gill Sans MT" w:hAnsi="Gill Sans MT" w:cstheme="minorHAnsi"/>
                <w:szCs w:val="22"/>
              </w:rPr>
              <w:t>Provision to allocate funds or use overheads costs to support the objectives of the Global Fund grants in Nepal (such as corporate social responsibilities, matching funds)</w:t>
            </w:r>
          </w:p>
        </w:tc>
        <w:tc>
          <w:tcPr>
            <w:tcW w:w="1350" w:type="dxa"/>
          </w:tcPr>
          <w:p w14:paraId="320C4B2B" w14:textId="58C0812F" w:rsidR="00527781" w:rsidRPr="00943ED0" w:rsidRDefault="00527781" w:rsidP="00943ED0">
            <w:pPr>
              <w:spacing w:line="276" w:lineRule="auto"/>
              <w:jc w:val="center"/>
              <w:rPr>
                <w:rFonts w:ascii="Gill Sans MT" w:hAnsi="Gill Sans MT" w:cstheme="minorHAnsi"/>
                <w:szCs w:val="22"/>
              </w:rPr>
            </w:pPr>
            <w:r w:rsidRPr="00943ED0">
              <w:rPr>
                <w:rFonts w:ascii="Gill Sans MT" w:hAnsi="Gill Sans MT" w:cstheme="minorHAnsi"/>
                <w:szCs w:val="22"/>
              </w:rPr>
              <w:t>2</w:t>
            </w:r>
          </w:p>
        </w:tc>
      </w:tr>
      <w:tr w:rsidR="00527781" w:rsidRPr="00943ED0" w14:paraId="2A2787E3" w14:textId="77777777" w:rsidTr="00CE1C47">
        <w:tc>
          <w:tcPr>
            <w:tcW w:w="535" w:type="dxa"/>
          </w:tcPr>
          <w:p w14:paraId="546458EC" w14:textId="77777777" w:rsidR="00527781" w:rsidRPr="00943ED0" w:rsidRDefault="00527781" w:rsidP="00943ED0">
            <w:pPr>
              <w:spacing w:line="276" w:lineRule="auto"/>
              <w:jc w:val="center"/>
              <w:rPr>
                <w:rFonts w:ascii="Gill Sans MT" w:hAnsi="Gill Sans MT" w:cstheme="minorHAnsi"/>
                <w:szCs w:val="22"/>
              </w:rPr>
            </w:pPr>
          </w:p>
        </w:tc>
        <w:tc>
          <w:tcPr>
            <w:tcW w:w="5940" w:type="dxa"/>
          </w:tcPr>
          <w:p w14:paraId="28B43139" w14:textId="77777777" w:rsidR="00527781" w:rsidRPr="00943ED0" w:rsidRDefault="00527781" w:rsidP="00943ED0">
            <w:pPr>
              <w:spacing w:line="276" w:lineRule="auto"/>
              <w:jc w:val="both"/>
              <w:rPr>
                <w:rFonts w:ascii="Gill Sans MT" w:hAnsi="Gill Sans MT" w:cstheme="minorHAnsi"/>
                <w:b/>
                <w:bCs/>
                <w:szCs w:val="22"/>
              </w:rPr>
            </w:pPr>
            <w:r w:rsidRPr="00943ED0">
              <w:rPr>
                <w:rFonts w:ascii="Gill Sans MT" w:hAnsi="Gill Sans MT" w:cstheme="minorHAnsi"/>
                <w:b/>
                <w:bCs/>
                <w:szCs w:val="22"/>
              </w:rPr>
              <w:t>Total</w:t>
            </w:r>
          </w:p>
        </w:tc>
        <w:tc>
          <w:tcPr>
            <w:tcW w:w="1350" w:type="dxa"/>
          </w:tcPr>
          <w:p w14:paraId="23D1293B" w14:textId="3AE3BABD" w:rsidR="00527781" w:rsidRPr="00943ED0" w:rsidRDefault="00527781" w:rsidP="00943ED0">
            <w:pPr>
              <w:spacing w:line="276" w:lineRule="auto"/>
              <w:jc w:val="center"/>
              <w:rPr>
                <w:rFonts w:ascii="Gill Sans MT" w:hAnsi="Gill Sans MT" w:cstheme="minorHAnsi"/>
                <w:b/>
                <w:bCs/>
                <w:szCs w:val="22"/>
              </w:rPr>
            </w:pPr>
            <w:r w:rsidRPr="00943ED0">
              <w:rPr>
                <w:rFonts w:ascii="Gill Sans MT" w:hAnsi="Gill Sans MT" w:cstheme="minorHAnsi"/>
                <w:b/>
                <w:bCs/>
                <w:szCs w:val="22"/>
              </w:rPr>
              <w:t>20</w:t>
            </w:r>
          </w:p>
        </w:tc>
      </w:tr>
    </w:tbl>
    <w:p w14:paraId="07314122" w14:textId="1F7038B3" w:rsidR="00527781" w:rsidRPr="00943ED0" w:rsidRDefault="00527781" w:rsidP="00943ED0">
      <w:pPr>
        <w:spacing w:line="276" w:lineRule="auto"/>
        <w:jc w:val="both"/>
        <w:rPr>
          <w:rFonts w:ascii="Gill Sans MT" w:hAnsi="Gill Sans MT" w:cstheme="minorHAnsi"/>
        </w:rPr>
      </w:pPr>
    </w:p>
    <w:p w14:paraId="3112B20E" w14:textId="49C4259D" w:rsidR="009B3FD4" w:rsidRPr="00943ED0" w:rsidRDefault="00051426" w:rsidP="00943ED0">
      <w:pPr>
        <w:spacing w:line="276" w:lineRule="auto"/>
        <w:jc w:val="both"/>
        <w:rPr>
          <w:rFonts w:ascii="Gill Sans MT" w:hAnsi="Gill Sans MT" w:cstheme="minorHAnsi"/>
        </w:rPr>
      </w:pPr>
      <w:r w:rsidRPr="00943ED0">
        <w:rPr>
          <w:rFonts w:ascii="Gill Sans MT" w:hAnsi="Gill Sans MT" w:cstheme="minorHAnsi"/>
        </w:rPr>
        <w:t xml:space="preserve">The evaluation team will compile and combine technical and financial scores of the </w:t>
      </w:r>
      <w:r w:rsidR="00FE335D" w:rsidRPr="00943ED0">
        <w:rPr>
          <w:rFonts w:ascii="Gill Sans MT" w:hAnsi="Gill Sans MT" w:cstheme="minorHAnsi"/>
        </w:rPr>
        <w:t>applicants and</w:t>
      </w:r>
      <w:r w:rsidRPr="00943ED0">
        <w:rPr>
          <w:rFonts w:ascii="Gill Sans MT" w:hAnsi="Gill Sans MT" w:cstheme="minorHAnsi"/>
        </w:rPr>
        <w:t xml:space="preserve"> will </w:t>
      </w:r>
      <w:r w:rsidRPr="00943ED0">
        <w:rPr>
          <w:rFonts w:ascii="Gill Sans MT" w:hAnsi="Gill Sans MT" w:cstheme="minorHAnsi"/>
        </w:rPr>
        <w:lastRenderedPageBreak/>
        <w:t>submit to CCM for review and endorsement.</w:t>
      </w:r>
    </w:p>
    <w:p w14:paraId="63CCC542" w14:textId="77777777" w:rsidR="00A540B1" w:rsidRPr="00943ED0" w:rsidRDefault="00A540B1" w:rsidP="00943ED0">
      <w:pPr>
        <w:spacing w:line="276" w:lineRule="auto"/>
        <w:jc w:val="both"/>
        <w:rPr>
          <w:rFonts w:ascii="Gill Sans MT" w:hAnsi="Gill Sans MT" w:cstheme="minorHAnsi"/>
          <w:u w:val="single"/>
        </w:rPr>
      </w:pPr>
    </w:p>
    <w:p w14:paraId="556E78B7" w14:textId="1047795A" w:rsidR="00A0208B" w:rsidRPr="00943ED0" w:rsidRDefault="00171CE1" w:rsidP="00943ED0">
      <w:pPr>
        <w:spacing w:line="276" w:lineRule="auto"/>
        <w:jc w:val="both"/>
        <w:rPr>
          <w:rFonts w:ascii="Gill Sans MT" w:hAnsi="Gill Sans MT" w:cstheme="minorHAnsi"/>
        </w:rPr>
      </w:pPr>
      <w:r w:rsidRPr="00943ED0">
        <w:rPr>
          <w:rFonts w:ascii="Gill Sans MT" w:hAnsi="Gill Sans MT" w:cstheme="minorHAnsi"/>
          <w:u w:val="single"/>
        </w:rPr>
        <w:t>Note</w:t>
      </w:r>
      <w:r w:rsidRPr="00943ED0">
        <w:rPr>
          <w:rFonts w:ascii="Gill Sans MT" w:hAnsi="Gill Sans MT" w:cstheme="minorHAnsi"/>
        </w:rPr>
        <w:t xml:space="preserve">: </w:t>
      </w:r>
      <w:r w:rsidR="00273C2C" w:rsidRPr="00943ED0">
        <w:rPr>
          <w:rFonts w:ascii="Gill Sans MT" w:hAnsi="Gill Sans MT" w:cstheme="minorHAnsi"/>
        </w:rPr>
        <w:t xml:space="preserve">CCM Nepal appreciates local experts in managing grants. However, applicants </w:t>
      </w:r>
      <w:r w:rsidRPr="00943ED0">
        <w:rPr>
          <w:rFonts w:ascii="Gill Sans MT" w:hAnsi="Gill Sans MT" w:cstheme="minorHAnsi"/>
        </w:rPr>
        <w:t xml:space="preserve">are </w:t>
      </w:r>
      <w:r w:rsidR="00273C2C" w:rsidRPr="00943ED0">
        <w:rPr>
          <w:rFonts w:ascii="Gill Sans MT" w:hAnsi="Gill Sans MT" w:cstheme="minorHAnsi"/>
        </w:rPr>
        <w:t xml:space="preserve">required </w:t>
      </w:r>
      <w:r w:rsidRPr="00943ED0">
        <w:rPr>
          <w:rFonts w:ascii="Gill Sans MT" w:hAnsi="Gill Sans MT" w:cstheme="minorHAnsi"/>
        </w:rPr>
        <w:t xml:space="preserve">to take prior </w:t>
      </w:r>
      <w:r w:rsidR="00273C2C" w:rsidRPr="00943ED0">
        <w:rPr>
          <w:rFonts w:ascii="Gill Sans MT" w:hAnsi="Gill Sans MT" w:cstheme="minorHAnsi"/>
        </w:rPr>
        <w:t xml:space="preserve">approval </w:t>
      </w:r>
      <w:r w:rsidRPr="00943ED0">
        <w:rPr>
          <w:rFonts w:ascii="Gill Sans MT" w:hAnsi="Gill Sans MT" w:cstheme="minorHAnsi"/>
        </w:rPr>
        <w:t xml:space="preserve">from the government of Nepal (and notify to CCM) </w:t>
      </w:r>
      <w:r w:rsidR="00273C2C" w:rsidRPr="00943ED0">
        <w:rPr>
          <w:rFonts w:ascii="Gill Sans MT" w:hAnsi="Gill Sans MT" w:cstheme="minorHAnsi"/>
        </w:rPr>
        <w:t xml:space="preserve">in case of </w:t>
      </w:r>
      <w:r w:rsidRPr="00943ED0">
        <w:rPr>
          <w:rFonts w:ascii="Gill Sans MT" w:hAnsi="Gill Sans MT" w:cstheme="minorHAnsi"/>
        </w:rPr>
        <w:t xml:space="preserve">employment of </w:t>
      </w:r>
      <w:r w:rsidR="00273C2C" w:rsidRPr="00943ED0">
        <w:rPr>
          <w:rFonts w:ascii="Gill Sans MT" w:hAnsi="Gill Sans MT" w:cstheme="minorHAnsi"/>
        </w:rPr>
        <w:t>expatriates</w:t>
      </w:r>
      <w:r w:rsidRPr="00943ED0">
        <w:rPr>
          <w:rFonts w:ascii="Gill Sans MT" w:hAnsi="Gill Sans MT" w:cstheme="minorHAnsi"/>
        </w:rPr>
        <w:t xml:space="preserve"> in Nepal.</w:t>
      </w:r>
    </w:p>
    <w:p w14:paraId="21072745" w14:textId="77777777" w:rsidR="003D513F" w:rsidRPr="00943ED0" w:rsidRDefault="003D513F" w:rsidP="00943ED0">
      <w:pPr>
        <w:spacing w:line="276" w:lineRule="auto"/>
        <w:jc w:val="both"/>
        <w:rPr>
          <w:rFonts w:ascii="Gill Sans MT" w:hAnsi="Gill Sans MT" w:cstheme="minorHAnsi"/>
        </w:rPr>
      </w:pPr>
    </w:p>
    <w:p w14:paraId="75EBAE73" w14:textId="1AACDDC6" w:rsidR="00083DA7" w:rsidRPr="00943ED0" w:rsidRDefault="0016268D" w:rsidP="00943ED0">
      <w:pPr>
        <w:pStyle w:val="ListParagraph"/>
        <w:numPr>
          <w:ilvl w:val="0"/>
          <w:numId w:val="22"/>
        </w:numPr>
        <w:spacing w:line="276" w:lineRule="auto"/>
        <w:jc w:val="both"/>
        <w:rPr>
          <w:rFonts w:ascii="Gill Sans MT" w:hAnsi="Gill Sans MT" w:cstheme="minorHAnsi"/>
          <w:b/>
          <w:bCs/>
        </w:rPr>
      </w:pPr>
      <w:r w:rsidRPr="00943ED0">
        <w:rPr>
          <w:rFonts w:ascii="Gill Sans MT" w:hAnsi="Gill Sans MT" w:cstheme="minorHAnsi"/>
          <w:b/>
          <w:bCs/>
        </w:rPr>
        <w:t>Expression of Interest Particulars</w:t>
      </w:r>
    </w:p>
    <w:tbl>
      <w:tblPr>
        <w:tblStyle w:val="TableGrid"/>
        <w:tblW w:w="0" w:type="auto"/>
        <w:tblLook w:val="04A0" w:firstRow="1" w:lastRow="0" w:firstColumn="1" w:lastColumn="0" w:noHBand="0" w:noVBand="1"/>
      </w:tblPr>
      <w:tblGrid>
        <w:gridCol w:w="2122"/>
        <w:gridCol w:w="6894"/>
      </w:tblGrid>
      <w:tr w:rsidR="00715B6E" w:rsidRPr="00943ED0" w14:paraId="21528FCB" w14:textId="77777777" w:rsidTr="00715B6E">
        <w:tc>
          <w:tcPr>
            <w:tcW w:w="2122" w:type="dxa"/>
          </w:tcPr>
          <w:p w14:paraId="6802820C" w14:textId="72627760" w:rsidR="00715B6E" w:rsidRPr="00943ED0" w:rsidRDefault="00715B6E" w:rsidP="00943ED0">
            <w:pPr>
              <w:spacing w:before="120" w:line="276" w:lineRule="auto"/>
              <w:ind w:right="132"/>
              <w:jc w:val="both"/>
              <w:rPr>
                <w:rFonts w:ascii="Gill Sans MT" w:hAnsi="Gill Sans MT" w:cstheme="minorHAnsi"/>
                <w:b/>
                <w:bCs/>
                <w:color w:val="000000" w:themeColor="text1"/>
                <w:szCs w:val="22"/>
              </w:rPr>
            </w:pPr>
            <w:r w:rsidRPr="00943ED0">
              <w:rPr>
                <w:rFonts w:ascii="Gill Sans MT" w:hAnsi="Gill Sans MT" w:cstheme="minorHAnsi"/>
                <w:b/>
                <w:bCs/>
                <w:szCs w:val="22"/>
              </w:rPr>
              <w:t>Mode of submission</w:t>
            </w:r>
          </w:p>
        </w:tc>
        <w:tc>
          <w:tcPr>
            <w:tcW w:w="6894" w:type="dxa"/>
          </w:tcPr>
          <w:p w14:paraId="468A9B01" w14:textId="77777777" w:rsidR="00715B6E" w:rsidRPr="00943ED0" w:rsidRDefault="00715B6E" w:rsidP="00943ED0">
            <w:pPr>
              <w:spacing w:line="276" w:lineRule="auto"/>
              <w:jc w:val="both"/>
              <w:rPr>
                <w:rFonts w:ascii="Gill Sans MT" w:hAnsi="Gill Sans MT" w:cstheme="minorHAnsi"/>
                <w:szCs w:val="22"/>
              </w:rPr>
            </w:pPr>
            <w:r w:rsidRPr="00943ED0">
              <w:rPr>
                <w:rFonts w:ascii="Gill Sans MT" w:hAnsi="Gill Sans MT" w:cstheme="minorHAnsi"/>
                <w:szCs w:val="22"/>
              </w:rPr>
              <w:t>To apply, you must submit all the necessary Expression of Interest (EOI) documents:</w:t>
            </w:r>
          </w:p>
          <w:p w14:paraId="10BE9D51" w14:textId="77777777" w:rsidR="00715B6E" w:rsidRPr="00943ED0" w:rsidRDefault="00715B6E" w:rsidP="00943ED0">
            <w:pPr>
              <w:pStyle w:val="ListParagraph"/>
              <w:numPr>
                <w:ilvl w:val="0"/>
                <w:numId w:val="21"/>
              </w:numPr>
              <w:spacing w:line="276" w:lineRule="auto"/>
              <w:jc w:val="both"/>
              <w:rPr>
                <w:rFonts w:ascii="Gill Sans MT" w:hAnsi="Gill Sans MT" w:cstheme="minorHAnsi"/>
                <w:szCs w:val="22"/>
              </w:rPr>
            </w:pPr>
            <w:r w:rsidRPr="00943ED0">
              <w:rPr>
                <w:rFonts w:ascii="Gill Sans MT" w:hAnsi="Gill Sans MT" w:cstheme="minorHAnsi"/>
                <w:szCs w:val="22"/>
              </w:rPr>
              <w:t>Submit hard copies to the CCM Nepal Secretariat Office at the Department of Health Services in Teku, Kathmandu.</w:t>
            </w:r>
          </w:p>
          <w:p w14:paraId="4343F674" w14:textId="7E0E96DD" w:rsidR="00715B6E" w:rsidRPr="00943ED0" w:rsidRDefault="00715B6E" w:rsidP="00943ED0">
            <w:pPr>
              <w:pStyle w:val="ListParagraph"/>
              <w:numPr>
                <w:ilvl w:val="0"/>
                <w:numId w:val="21"/>
              </w:numPr>
              <w:spacing w:line="276" w:lineRule="auto"/>
              <w:jc w:val="both"/>
              <w:rPr>
                <w:rFonts w:ascii="Gill Sans MT" w:hAnsi="Gill Sans MT" w:cstheme="minorHAnsi"/>
                <w:szCs w:val="22"/>
              </w:rPr>
            </w:pPr>
            <w:r w:rsidRPr="00943ED0">
              <w:rPr>
                <w:rFonts w:ascii="Gill Sans MT" w:hAnsi="Gill Sans MT" w:cstheme="minorHAnsi"/>
                <w:szCs w:val="22"/>
              </w:rPr>
              <w:t xml:space="preserve">Submit electronic files in MS Word/Excel, and/or PDF formats to </w:t>
            </w:r>
            <w:hyperlink r:id="rId13" w:tgtFrame="_new" w:history="1">
              <w:r w:rsidRPr="00943ED0">
                <w:rPr>
                  <w:rFonts w:ascii="Gill Sans MT" w:hAnsi="Gill Sans MT" w:cstheme="minorHAnsi"/>
                  <w:color w:val="0070C0"/>
                  <w:szCs w:val="22"/>
                </w:rPr>
                <w:t>ccmnepaleoi2023@gmail.com</w:t>
              </w:r>
            </w:hyperlink>
            <w:r w:rsidRPr="00943ED0">
              <w:rPr>
                <w:rFonts w:ascii="Gill Sans MT" w:hAnsi="Gill Sans MT" w:cstheme="minorHAnsi"/>
                <w:color w:val="0070C0"/>
                <w:szCs w:val="22"/>
              </w:rPr>
              <w:t xml:space="preserve"> </w:t>
            </w:r>
          </w:p>
        </w:tc>
      </w:tr>
      <w:tr w:rsidR="00715B6E" w:rsidRPr="00943ED0" w14:paraId="726CBA00" w14:textId="77777777" w:rsidTr="00715B6E">
        <w:tc>
          <w:tcPr>
            <w:tcW w:w="2122" w:type="dxa"/>
          </w:tcPr>
          <w:p w14:paraId="77631571" w14:textId="1BDFC6A5" w:rsidR="00715B6E" w:rsidRPr="00943ED0" w:rsidRDefault="00715B6E" w:rsidP="00943ED0">
            <w:pPr>
              <w:spacing w:before="120" w:line="276" w:lineRule="auto"/>
              <w:ind w:right="132"/>
              <w:jc w:val="both"/>
              <w:rPr>
                <w:rFonts w:ascii="Gill Sans MT" w:hAnsi="Gill Sans MT" w:cstheme="minorHAnsi"/>
                <w:b/>
                <w:bCs/>
                <w:color w:val="000000" w:themeColor="text1"/>
                <w:szCs w:val="22"/>
              </w:rPr>
            </w:pPr>
            <w:r w:rsidRPr="00943ED0">
              <w:rPr>
                <w:rFonts w:ascii="Gill Sans MT" w:hAnsi="Gill Sans MT" w:cstheme="minorHAnsi"/>
                <w:b/>
                <w:bCs/>
                <w:szCs w:val="22"/>
              </w:rPr>
              <w:t>EOI envelope marked</w:t>
            </w:r>
          </w:p>
        </w:tc>
        <w:tc>
          <w:tcPr>
            <w:tcW w:w="6894" w:type="dxa"/>
          </w:tcPr>
          <w:p w14:paraId="72D472F1" w14:textId="77777777" w:rsidR="00715B6E" w:rsidRPr="00943ED0" w:rsidRDefault="00715B6E" w:rsidP="00943ED0">
            <w:pPr>
              <w:pStyle w:val="Heading1"/>
              <w:tabs>
                <w:tab w:val="left" w:pos="501"/>
              </w:tabs>
              <w:spacing w:before="20" w:line="276" w:lineRule="auto"/>
              <w:ind w:left="0"/>
              <w:jc w:val="both"/>
              <w:outlineLvl w:val="0"/>
              <w:rPr>
                <w:rFonts w:ascii="Gill Sans MT" w:hAnsi="Gill Sans MT" w:cstheme="minorHAnsi"/>
                <w:sz w:val="22"/>
                <w:szCs w:val="22"/>
              </w:rPr>
            </w:pPr>
            <w:r w:rsidRPr="00943ED0">
              <w:rPr>
                <w:rFonts w:ascii="Gill Sans MT" w:hAnsi="Gill Sans MT" w:cstheme="minorHAnsi"/>
                <w:sz w:val="22"/>
                <w:szCs w:val="22"/>
              </w:rPr>
              <w:t>Non-government PR application for ‘TB’ or ‘HIV’ for GC7 2024-2027 in Nepal</w:t>
            </w:r>
          </w:p>
          <w:p w14:paraId="2F3A80D2" w14:textId="5B4A80EF" w:rsidR="00715B6E" w:rsidRPr="00943ED0" w:rsidRDefault="00715B6E" w:rsidP="00943ED0">
            <w:pPr>
              <w:spacing w:before="120" w:line="276" w:lineRule="auto"/>
              <w:ind w:right="132"/>
              <w:jc w:val="both"/>
              <w:rPr>
                <w:rFonts w:ascii="Gill Sans MT" w:hAnsi="Gill Sans MT" w:cstheme="minorHAnsi"/>
                <w:color w:val="000000" w:themeColor="text1"/>
                <w:szCs w:val="22"/>
              </w:rPr>
            </w:pPr>
            <w:r w:rsidRPr="00943ED0">
              <w:rPr>
                <w:rFonts w:ascii="Gill Sans MT" w:hAnsi="Gill Sans MT" w:cstheme="minorHAnsi"/>
                <w:szCs w:val="22"/>
              </w:rPr>
              <w:t>Name of the applicant agency and the contact email</w:t>
            </w:r>
          </w:p>
        </w:tc>
      </w:tr>
      <w:tr w:rsidR="00715B6E" w:rsidRPr="00943ED0" w14:paraId="26E19632" w14:textId="77777777" w:rsidTr="00715B6E">
        <w:tc>
          <w:tcPr>
            <w:tcW w:w="2122" w:type="dxa"/>
          </w:tcPr>
          <w:p w14:paraId="1CA327EC" w14:textId="77777777" w:rsidR="00715B6E" w:rsidRPr="00943ED0" w:rsidRDefault="00715B6E" w:rsidP="00943ED0">
            <w:pPr>
              <w:spacing w:before="120" w:line="276" w:lineRule="auto"/>
              <w:ind w:right="132"/>
              <w:jc w:val="both"/>
              <w:rPr>
                <w:rFonts w:ascii="Gill Sans MT" w:hAnsi="Gill Sans MT" w:cstheme="minorHAnsi"/>
                <w:b/>
                <w:bCs/>
                <w:szCs w:val="22"/>
              </w:rPr>
            </w:pPr>
          </w:p>
        </w:tc>
        <w:tc>
          <w:tcPr>
            <w:tcW w:w="6894" w:type="dxa"/>
          </w:tcPr>
          <w:p w14:paraId="3A3F3BB0" w14:textId="374BCC0A" w:rsidR="00715B6E" w:rsidRPr="00943ED0" w:rsidRDefault="00715B6E" w:rsidP="00943ED0">
            <w:pPr>
              <w:pStyle w:val="Heading1"/>
              <w:tabs>
                <w:tab w:val="left" w:pos="501"/>
              </w:tabs>
              <w:spacing w:before="20" w:line="276" w:lineRule="auto"/>
              <w:ind w:left="0"/>
              <w:jc w:val="both"/>
              <w:outlineLvl w:val="0"/>
              <w:rPr>
                <w:rFonts w:ascii="Gill Sans MT" w:hAnsi="Gill Sans MT" w:cstheme="minorHAnsi"/>
                <w:sz w:val="22"/>
                <w:szCs w:val="22"/>
              </w:rPr>
            </w:pPr>
            <w:r w:rsidRPr="00943ED0">
              <w:rPr>
                <w:rFonts w:ascii="Gill Sans MT" w:hAnsi="Gill Sans MT" w:cstheme="minorHAnsi"/>
                <w:b w:val="0"/>
                <w:bCs w:val="0"/>
                <w:sz w:val="22"/>
                <w:szCs w:val="22"/>
              </w:rPr>
              <w:t>Attention: CCM Nepal Secretariat at Department of Health Services, Teku, Kathmandu</w:t>
            </w:r>
          </w:p>
        </w:tc>
      </w:tr>
      <w:tr w:rsidR="00715B6E" w:rsidRPr="00943ED0" w14:paraId="58470D5F" w14:textId="77777777" w:rsidTr="00715B6E">
        <w:tc>
          <w:tcPr>
            <w:tcW w:w="2122" w:type="dxa"/>
          </w:tcPr>
          <w:p w14:paraId="620686A6" w14:textId="38D8E9CD" w:rsidR="00715B6E" w:rsidRPr="00943ED0" w:rsidRDefault="00715B6E" w:rsidP="00943ED0">
            <w:pPr>
              <w:spacing w:before="120" w:line="276" w:lineRule="auto"/>
              <w:ind w:right="132"/>
              <w:jc w:val="both"/>
              <w:rPr>
                <w:rFonts w:ascii="Gill Sans MT" w:hAnsi="Gill Sans MT" w:cstheme="minorHAnsi"/>
                <w:b/>
                <w:bCs/>
                <w:szCs w:val="22"/>
              </w:rPr>
            </w:pPr>
            <w:r w:rsidRPr="00943ED0">
              <w:rPr>
                <w:rFonts w:ascii="Gill Sans MT" w:hAnsi="Gill Sans MT" w:cstheme="minorHAnsi"/>
                <w:b/>
                <w:bCs/>
                <w:szCs w:val="22"/>
              </w:rPr>
              <w:t>Closing date</w:t>
            </w:r>
          </w:p>
        </w:tc>
        <w:tc>
          <w:tcPr>
            <w:tcW w:w="6894" w:type="dxa"/>
          </w:tcPr>
          <w:p w14:paraId="2F688870" w14:textId="748E33B6" w:rsidR="00715B6E" w:rsidRPr="00943ED0" w:rsidRDefault="00715B6E" w:rsidP="00943ED0">
            <w:pPr>
              <w:pStyle w:val="Heading1"/>
              <w:tabs>
                <w:tab w:val="left" w:pos="501"/>
              </w:tabs>
              <w:spacing w:before="20" w:line="276" w:lineRule="auto"/>
              <w:ind w:left="0"/>
              <w:jc w:val="both"/>
              <w:outlineLvl w:val="0"/>
              <w:rPr>
                <w:rFonts w:ascii="Gill Sans MT" w:hAnsi="Gill Sans MT" w:cstheme="minorHAnsi"/>
                <w:b w:val="0"/>
                <w:bCs w:val="0"/>
                <w:sz w:val="22"/>
                <w:szCs w:val="22"/>
              </w:rPr>
            </w:pPr>
            <w:r w:rsidRPr="00943ED0">
              <w:rPr>
                <w:rFonts w:ascii="Gill Sans MT" w:hAnsi="Gill Sans MT" w:cstheme="minorHAnsi"/>
                <w:sz w:val="22"/>
                <w:szCs w:val="22"/>
              </w:rPr>
              <w:t>5:00 PM NST, 4 May 2023</w:t>
            </w:r>
          </w:p>
        </w:tc>
      </w:tr>
      <w:tr w:rsidR="00715B6E" w:rsidRPr="00943ED0" w14:paraId="1175BEC8" w14:textId="77777777" w:rsidTr="00715B6E">
        <w:tc>
          <w:tcPr>
            <w:tcW w:w="2122" w:type="dxa"/>
          </w:tcPr>
          <w:p w14:paraId="70D1862B" w14:textId="6D24CA08" w:rsidR="00715B6E" w:rsidRPr="00943ED0" w:rsidRDefault="00715B6E" w:rsidP="00943ED0">
            <w:pPr>
              <w:spacing w:before="120" w:line="276" w:lineRule="auto"/>
              <w:ind w:right="132"/>
              <w:jc w:val="both"/>
              <w:rPr>
                <w:rFonts w:ascii="Gill Sans MT" w:hAnsi="Gill Sans MT" w:cstheme="minorHAnsi"/>
                <w:b/>
                <w:bCs/>
                <w:szCs w:val="22"/>
              </w:rPr>
            </w:pPr>
            <w:r w:rsidRPr="00943ED0">
              <w:rPr>
                <w:rFonts w:ascii="Gill Sans MT" w:hAnsi="Gill Sans MT" w:cstheme="minorHAnsi"/>
                <w:b/>
                <w:bCs/>
                <w:szCs w:val="22"/>
              </w:rPr>
              <w:t>For queries</w:t>
            </w:r>
          </w:p>
        </w:tc>
        <w:tc>
          <w:tcPr>
            <w:tcW w:w="6894" w:type="dxa"/>
          </w:tcPr>
          <w:p w14:paraId="3115193B" w14:textId="37678AC5" w:rsidR="00715B6E" w:rsidRPr="00943ED0" w:rsidRDefault="00715B6E" w:rsidP="00943ED0">
            <w:pPr>
              <w:pStyle w:val="Heading1"/>
              <w:tabs>
                <w:tab w:val="left" w:pos="501"/>
              </w:tabs>
              <w:spacing w:before="20" w:line="276" w:lineRule="auto"/>
              <w:ind w:left="0"/>
              <w:jc w:val="both"/>
              <w:outlineLvl w:val="0"/>
              <w:rPr>
                <w:rFonts w:ascii="Gill Sans MT" w:hAnsi="Gill Sans MT" w:cstheme="minorHAnsi"/>
                <w:sz w:val="22"/>
                <w:szCs w:val="22"/>
              </w:rPr>
            </w:pPr>
            <w:r w:rsidRPr="00943ED0">
              <w:rPr>
                <w:rFonts w:ascii="Gill Sans MT" w:hAnsi="Gill Sans MT" w:cstheme="minorHAnsi"/>
                <w:b w:val="0"/>
                <w:bCs w:val="0"/>
                <w:sz w:val="22"/>
                <w:szCs w:val="22"/>
              </w:rPr>
              <w:t>CCM Nepal Secretariat Office, Department of Health Services, Teku, Kathmandu. Email: nepalccm@gmail.com</w:t>
            </w:r>
          </w:p>
        </w:tc>
      </w:tr>
    </w:tbl>
    <w:p w14:paraId="1DC47B0C" w14:textId="77777777" w:rsidR="00715B6E" w:rsidRPr="00943ED0" w:rsidRDefault="00715B6E" w:rsidP="00943ED0">
      <w:pPr>
        <w:pStyle w:val="Heading2"/>
        <w:spacing w:line="276" w:lineRule="auto"/>
        <w:ind w:left="0"/>
        <w:jc w:val="both"/>
        <w:rPr>
          <w:rFonts w:ascii="Gill Sans MT" w:hAnsi="Gill Sans MT" w:cstheme="minorHAnsi"/>
          <w:spacing w:val="-2"/>
          <w:sz w:val="22"/>
          <w:szCs w:val="22"/>
        </w:rPr>
      </w:pPr>
    </w:p>
    <w:p w14:paraId="75EBAEAE" w14:textId="01909F1E" w:rsidR="00083DA7" w:rsidRPr="00943ED0" w:rsidRDefault="0016268D" w:rsidP="00943ED0">
      <w:pPr>
        <w:spacing w:before="120" w:line="276" w:lineRule="auto"/>
        <w:ind w:right="132"/>
        <w:jc w:val="both"/>
        <w:rPr>
          <w:rFonts w:ascii="Gill Sans MT" w:hAnsi="Gill Sans MT" w:cstheme="minorHAnsi"/>
          <w:b/>
          <w:bCs/>
          <w:color w:val="000000" w:themeColor="text1"/>
        </w:rPr>
      </w:pPr>
      <w:r w:rsidRPr="00943ED0">
        <w:rPr>
          <w:rFonts w:ascii="Gill Sans MT" w:hAnsi="Gill Sans MT" w:cstheme="minorHAnsi"/>
          <w:b/>
          <w:bCs/>
          <w:color w:val="000000" w:themeColor="text1"/>
        </w:rPr>
        <w:t>Attachments</w:t>
      </w:r>
      <w:r w:rsidR="00715B6E" w:rsidRPr="00943ED0">
        <w:rPr>
          <w:rFonts w:ascii="Gill Sans MT" w:hAnsi="Gill Sans MT" w:cstheme="minorHAnsi"/>
          <w:b/>
          <w:bCs/>
          <w:color w:val="000000" w:themeColor="text1"/>
        </w:rPr>
        <w:t>:</w:t>
      </w:r>
    </w:p>
    <w:p w14:paraId="537C68A8" w14:textId="2BB3AC8E" w:rsidR="00E826B3" w:rsidRPr="00943ED0" w:rsidRDefault="00811830" w:rsidP="00943ED0">
      <w:pPr>
        <w:pStyle w:val="ListParagraph"/>
        <w:numPr>
          <w:ilvl w:val="0"/>
          <w:numId w:val="23"/>
        </w:numPr>
        <w:spacing w:before="120" w:line="276" w:lineRule="auto"/>
        <w:ind w:right="132"/>
        <w:jc w:val="both"/>
        <w:rPr>
          <w:rFonts w:ascii="Gill Sans MT" w:hAnsi="Gill Sans MT" w:cstheme="minorHAnsi"/>
          <w:color w:val="000000" w:themeColor="text1"/>
        </w:rPr>
      </w:pPr>
      <w:r w:rsidRPr="00943ED0">
        <w:rPr>
          <w:rFonts w:ascii="Gill Sans MT" w:hAnsi="Gill Sans MT" w:cstheme="minorHAnsi"/>
          <w:color w:val="000000" w:themeColor="text1"/>
        </w:rPr>
        <w:t>Technical and programmatic management assessment tool</w:t>
      </w:r>
    </w:p>
    <w:p w14:paraId="41FE063B" w14:textId="4D66CB25" w:rsidR="00C04181" w:rsidRPr="00943ED0" w:rsidRDefault="0016268D" w:rsidP="00943ED0">
      <w:pPr>
        <w:pStyle w:val="ListParagraph"/>
        <w:numPr>
          <w:ilvl w:val="0"/>
          <w:numId w:val="23"/>
        </w:numPr>
        <w:spacing w:before="120" w:line="276" w:lineRule="auto"/>
        <w:ind w:right="132"/>
        <w:jc w:val="both"/>
        <w:rPr>
          <w:rFonts w:ascii="Gill Sans MT" w:hAnsi="Gill Sans MT" w:cstheme="minorHAnsi"/>
          <w:color w:val="000000" w:themeColor="text1"/>
        </w:rPr>
      </w:pPr>
      <w:r w:rsidRPr="00943ED0">
        <w:rPr>
          <w:rFonts w:ascii="Gill Sans MT" w:hAnsi="Gill Sans MT" w:cstheme="minorHAnsi"/>
          <w:color w:val="000000" w:themeColor="text1"/>
        </w:rPr>
        <w:t xml:space="preserve">Financial </w:t>
      </w:r>
      <w:r w:rsidR="00971D56" w:rsidRPr="00943ED0">
        <w:rPr>
          <w:rFonts w:ascii="Gill Sans MT" w:hAnsi="Gill Sans MT" w:cstheme="minorHAnsi"/>
          <w:color w:val="000000" w:themeColor="text1"/>
        </w:rPr>
        <w:t>m</w:t>
      </w:r>
      <w:r w:rsidRPr="00943ED0">
        <w:rPr>
          <w:rFonts w:ascii="Gill Sans MT" w:hAnsi="Gill Sans MT" w:cstheme="minorHAnsi"/>
          <w:color w:val="000000" w:themeColor="text1"/>
        </w:rPr>
        <w:t>anagement</w:t>
      </w:r>
      <w:r w:rsidR="00971D56" w:rsidRPr="00943ED0">
        <w:rPr>
          <w:rFonts w:ascii="Gill Sans MT" w:hAnsi="Gill Sans MT" w:cstheme="minorHAnsi"/>
          <w:color w:val="000000" w:themeColor="text1"/>
        </w:rPr>
        <w:t xml:space="preserve"> systems</w:t>
      </w:r>
      <w:r w:rsidRPr="00943ED0">
        <w:rPr>
          <w:rFonts w:ascii="Gill Sans MT" w:hAnsi="Gill Sans MT" w:cstheme="minorHAnsi"/>
          <w:color w:val="000000" w:themeColor="text1"/>
        </w:rPr>
        <w:t xml:space="preserve"> </w:t>
      </w:r>
      <w:r w:rsidR="00946F01" w:rsidRPr="00943ED0">
        <w:rPr>
          <w:rFonts w:ascii="Gill Sans MT" w:hAnsi="Gill Sans MT" w:cstheme="minorHAnsi"/>
          <w:color w:val="000000" w:themeColor="text1"/>
        </w:rPr>
        <w:t>assessment</w:t>
      </w:r>
      <w:r w:rsidR="00AD779A" w:rsidRPr="00943ED0">
        <w:rPr>
          <w:rFonts w:ascii="Gill Sans MT" w:hAnsi="Gill Sans MT" w:cstheme="minorHAnsi"/>
          <w:color w:val="000000" w:themeColor="text1"/>
        </w:rPr>
        <w:t xml:space="preserve"> tool</w:t>
      </w:r>
    </w:p>
    <w:p w14:paraId="457AE350" w14:textId="5E8FA139" w:rsidR="00743DAD" w:rsidRPr="00943ED0" w:rsidRDefault="00842C9F" w:rsidP="00943ED0">
      <w:pPr>
        <w:pStyle w:val="ListParagraph"/>
        <w:numPr>
          <w:ilvl w:val="0"/>
          <w:numId w:val="23"/>
        </w:numPr>
        <w:spacing w:before="120" w:line="276" w:lineRule="auto"/>
        <w:ind w:right="132"/>
        <w:jc w:val="both"/>
        <w:rPr>
          <w:rFonts w:ascii="Gill Sans MT" w:hAnsi="Gill Sans MT" w:cstheme="minorHAnsi"/>
          <w:color w:val="000000" w:themeColor="text1"/>
        </w:rPr>
      </w:pPr>
      <w:r w:rsidRPr="00943ED0">
        <w:rPr>
          <w:rFonts w:ascii="Gill Sans MT" w:hAnsi="Gill Sans MT" w:cstheme="minorHAnsi"/>
          <w:color w:val="000000" w:themeColor="text1"/>
        </w:rPr>
        <w:t xml:space="preserve">Financial </w:t>
      </w:r>
      <w:r w:rsidR="00D85F6B" w:rsidRPr="00943ED0">
        <w:rPr>
          <w:rFonts w:ascii="Gill Sans MT" w:hAnsi="Gill Sans MT" w:cstheme="minorHAnsi"/>
          <w:color w:val="000000" w:themeColor="text1"/>
        </w:rPr>
        <w:t xml:space="preserve">value </w:t>
      </w:r>
      <w:r w:rsidRPr="00943ED0">
        <w:rPr>
          <w:rFonts w:ascii="Gill Sans MT" w:hAnsi="Gill Sans MT" w:cstheme="minorHAnsi"/>
          <w:color w:val="000000" w:themeColor="text1"/>
        </w:rPr>
        <w:t>offe</w:t>
      </w:r>
      <w:r w:rsidR="00971D56" w:rsidRPr="00943ED0">
        <w:rPr>
          <w:rFonts w:ascii="Gill Sans MT" w:hAnsi="Gill Sans MT" w:cstheme="minorHAnsi"/>
          <w:color w:val="000000" w:themeColor="text1"/>
        </w:rPr>
        <w:t>r assessment tool</w:t>
      </w:r>
    </w:p>
    <w:p w14:paraId="1467222F" w14:textId="5D594A0E" w:rsidR="00842C9F" w:rsidRPr="00943ED0" w:rsidRDefault="00971D56" w:rsidP="00943ED0">
      <w:pPr>
        <w:pStyle w:val="ListParagraph"/>
        <w:spacing w:before="120" w:line="276" w:lineRule="auto"/>
        <w:ind w:left="720" w:right="132" w:firstLine="0"/>
        <w:jc w:val="both"/>
        <w:rPr>
          <w:rFonts w:ascii="Gill Sans MT" w:hAnsi="Gill Sans MT" w:cstheme="minorHAnsi"/>
          <w:color w:val="000000" w:themeColor="text1"/>
        </w:rPr>
      </w:pPr>
      <w:r w:rsidRPr="00943ED0">
        <w:rPr>
          <w:rFonts w:ascii="Gill Sans MT" w:hAnsi="Gill Sans MT" w:cstheme="minorHAnsi"/>
          <w:color w:val="000000" w:themeColor="text1"/>
        </w:rPr>
        <w:t xml:space="preserve"> </w:t>
      </w:r>
    </w:p>
    <w:sectPr w:rsidR="00842C9F" w:rsidRPr="00943ED0" w:rsidSect="00FE335D">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0" w:footer="7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83BF" w14:textId="77777777" w:rsidR="00430F9D" w:rsidRDefault="00430F9D">
      <w:r>
        <w:separator/>
      </w:r>
    </w:p>
  </w:endnote>
  <w:endnote w:type="continuationSeparator" w:id="0">
    <w:p w14:paraId="54B90901" w14:textId="77777777" w:rsidR="00430F9D" w:rsidRDefault="0043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EE43" w14:textId="2049FFCA" w:rsidR="00A82C6D" w:rsidRDefault="00A82C6D">
    <w:pPr>
      <w:pStyle w:val="Footer"/>
    </w:pPr>
    <w:r>
      <w:rPr>
        <w:noProof/>
        <w:lang w:bidi="ne-NP"/>
      </w:rPr>
      <mc:AlternateContent>
        <mc:Choice Requires="wps">
          <w:drawing>
            <wp:anchor distT="0" distB="0" distL="0" distR="0" simplePos="0" relativeHeight="251662336" behindDoc="0" locked="0" layoutInCell="1" allowOverlap="1" wp14:anchorId="51E6AC0B" wp14:editId="3F6A759A">
              <wp:simplePos x="635" y="635"/>
              <wp:positionH relativeFrom="page">
                <wp:align>left</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29D2B2" w14:textId="6784C902" w:rsidR="00A82C6D" w:rsidRPr="00621D92" w:rsidRDefault="00A82C6D" w:rsidP="00621D92">
                          <w:pPr>
                            <w:rPr>
                              <w:noProof/>
                              <w:color w:val="000000"/>
                              <w:sz w:val="20"/>
                              <w:szCs w:val="20"/>
                            </w:rPr>
                          </w:pPr>
                          <w:r w:rsidRPr="00621D92">
                            <w:rPr>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E6AC0B" id="_x0000_t202" coordsize="21600,21600" o:spt="202" path="m,l,21600r21600,l21600,xe">
              <v:stroke joinstyle="miter"/>
              <v:path gradientshapeok="t" o:connecttype="rect"/>
            </v:shapetype>
            <v:shape id="Text Box 7" o:spid="_x0000_s1028" type="#_x0000_t202" alt="OFFICI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" filled="f" stroked="f">
              <v:textbox style="mso-fit-shape-to-text:t" inset="20pt,0,0,15pt">
                <w:txbxContent>
                  <w:p w14:paraId="2829D2B2" w14:textId="6784C902" w:rsidR="00A82C6D" w:rsidRPr="00621D92" w:rsidRDefault="00A82C6D" w:rsidP="00621D92">
                    <w:pPr>
                      <w:rPr>
                        <w:noProof/>
                        <w:color w:val="000000"/>
                        <w:sz w:val="20"/>
                        <w:szCs w:val="20"/>
                      </w:rPr>
                    </w:pPr>
                    <w:r w:rsidRPr="00621D92">
                      <w:rPr>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61629"/>
      <w:docPartObj>
        <w:docPartGallery w:val="Page Numbers (Bottom of Page)"/>
        <w:docPartUnique/>
      </w:docPartObj>
    </w:sdtPr>
    <w:sdtEndPr/>
    <w:sdtContent>
      <w:sdt>
        <w:sdtPr>
          <w:id w:val="-1769616900"/>
          <w:docPartObj>
            <w:docPartGallery w:val="Page Numbers (Top of Page)"/>
            <w:docPartUnique/>
          </w:docPartObj>
        </w:sdtPr>
        <w:sdtEndPr/>
        <w:sdtContent>
          <w:p w14:paraId="25C9ED0D" w14:textId="031BB88D" w:rsidR="00A82C6D" w:rsidRDefault="00A82C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59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59A5">
              <w:rPr>
                <w:b/>
                <w:bCs/>
                <w:noProof/>
              </w:rPr>
              <w:t>5</w:t>
            </w:r>
            <w:r>
              <w:rPr>
                <w:b/>
                <w:bCs/>
                <w:sz w:val="24"/>
                <w:szCs w:val="24"/>
              </w:rPr>
              <w:fldChar w:fldCharType="end"/>
            </w:r>
          </w:p>
        </w:sdtContent>
      </w:sdt>
    </w:sdtContent>
  </w:sdt>
  <w:p w14:paraId="75EBAEB6" w14:textId="67EC18A2" w:rsidR="00A82C6D" w:rsidRDefault="00A82C6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76A6" w14:textId="0400B713" w:rsidR="00A82C6D" w:rsidRDefault="00A82C6D">
    <w:pPr>
      <w:pStyle w:val="Footer"/>
    </w:pPr>
    <w:r>
      <w:rPr>
        <w:noProof/>
        <w:lang w:bidi="ne-NP"/>
      </w:rPr>
      <mc:AlternateContent>
        <mc:Choice Requires="wps">
          <w:drawing>
            <wp:anchor distT="0" distB="0" distL="0" distR="0" simplePos="0" relativeHeight="251661312" behindDoc="0" locked="0" layoutInCell="1" allowOverlap="1" wp14:anchorId="2A7BFE77" wp14:editId="1A621E7B">
              <wp:simplePos x="635" y="635"/>
              <wp:positionH relativeFrom="page">
                <wp:align>left</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6E084" w14:textId="566FFEB8" w:rsidR="00A82C6D" w:rsidRPr="00621D92" w:rsidRDefault="00A82C6D" w:rsidP="00621D92">
                          <w:pPr>
                            <w:rPr>
                              <w:noProof/>
                              <w:color w:val="000000"/>
                              <w:sz w:val="20"/>
                              <w:szCs w:val="20"/>
                            </w:rPr>
                          </w:pPr>
                          <w:r w:rsidRPr="00621D92">
                            <w:rPr>
                              <w:noProof/>
                              <w:color w:val="000000"/>
                              <w:sz w:val="20"/>
                              <w:szCs w:val="2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A7BFE77"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" filled="f" stroked="f">
              <v:textbox style="mso-fit-shape-to-text:t" inset="20pt,0,0,15pt">
                <w:txbxContent>
                  <w:p w14:paraId="28D6E084" w14:textId="566FFEB8" w:rsidR="00A82C6D" w:rsidRPr="00621D92" w:rsidRDefault="00A82C6D" w:rsidP="00621D92">
                    <w:pPr>
                      <w:rPr>
                        <w:noProof/>
                        <w:color w:val="000000"/>
                        <w:sz w:val="20"/>
                        <w:szCs w:val="20"/>
                      </w:rPr>
                    </w:pPr>
                    <w:r w:rsidRPr="00621D92">
                      <w:rPr>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AD3DD" w14:textId="77777777" w:rsidR="00430F9D" w:rsidRDefault="00430F9D">
      <w:r>
        <w:separator/>
      </w:r>
    </w:p>
  </w:footnote>
  <w:footnote w:type="continuationSeparator" w:id="0">
    <w:p w14:paraId="632456ED" w14:textId="77777777" w:rsidR="00430F9D" w:rsidRDefault="00430F9D">
      <w:r>
        <w:continuationSeparator/>
      </w:r>
    </w:p>
  </w:footnote>
  <w:footnote w:id="1">
    <w:p w14:paraId="05F3AFA7" w14:textId="137A20E9" w:rsidR="00A82C6D" w:rsidRPr="00E566D0" w:rsidRDefault="00A82C6D">
      <w:pPr>
        <w:pStyle w:val="FootnoteText"/>
        <w:rPr>
          <w:sz w:val="18"/>
          <w:szCs w:val="18"/>
        </w:rPr>
      </w:pPr>
      <w:r w:rsidRPr="00E566D0">
        <w:rPr>
          <w:rStyle w:val="FootnoteReference"/>
          <w:sz w:val="18"/>
          <w:szCs w:val="18"/>
        </w:rPr>
        <w:footnoteRef/>
      </w:r>
      <w:r w:rsidRPr="00E566D0">
        <w:rPr>
          <w:sz w:val="18"/>
          <w:szCs w:val="18"/>
        </w:rPr>
        <w:t xml:space="preserve"> Comprehensive HIV prevention includes HTC, PMTCT, SBCC including harm reductions, distributions of condom/lubricant, HIV/STIs prevention services and information products, HIV prevention linking to care support (pre-exposure prophylaxis, adherence to therapy and post diagnosis prevention, care and support), linking to ART services, monitoring the treatment progress and supporting the adherence including co-morbidities and other community led interventions such as community participation, promoting human rights, gender equality and social inclusion.</w:t>
      </w:r>
    </w:p>
    <w:p w14:paraId="4F4D43E4" w14:textId="77777777" w:rsidR="00A82C6D" w:rsidRPr="00E566D0" w:rsidRDefault="00A82C6D">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CC38" w14:textId="27BF1382" w:rsidR="00A82C6D" w:rsidRDefault="00A82C6D">
    <w:pPr>
      <w:pStyle w:val="Header"/>
    </w:pPr>
    <w:r>
      <w:rPr>
        <w:noProof/>
        <w:lang w:bidi="ne-NP"/>
      </w:rPr>
      <mc:AlternateContent>
        <mc:Choice Requires="wps">
          <w:drawing>
            <wp:anchor distT="0" distB="0" distL="0" distR="0" simplePos="0" relativeHeight="251659264" behindDoc="0" locked="0" layoutInCell="1" allowOverlap="1" wp14:anchorId="685C3B50" wp14:editId="009296C1">
              <wp:simplePos x="635" y="635"/>
              <wp:positionH relativeFrom="page">
                <wp:align>left</wp:align>
              </wp:positionH>
              <wp:positionV relativeFrom="page">
                <wp:align>top</wp:align>
              </wp:positionV>
              <wp:extent cx="443865" cy="443865"/>
              <wp:effectExtent l="0" t="0" r="10160" b="16510"/>
              <wp:wrapNone/>
              <wp:docPr id="3" name="Text Box 3"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F8DE8" w14:textId="5023C5E3" w:rsidR="00A82C6D" w:rsidRPr="00621D92" w:rsidRDefault="00A82C6D" w:rsidP="00621D92">
                          <w:pPr>
                            <w:rPr>
                              <w:noProof/>
                              <w:color w:val="000000"/>
                              <w:sz w:val="20"/>
                              <w:szCs w:val="20"/>
                            </w:rPr>
                          </w:pPr>
                          <w:r w:rsidRPr="00621D92">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85C3B50"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" filled="f" stroked="f">
              <v:textbox style="mso-fit-shape-to-text:t" inset="20pt,15pt,0,0">
                <w:txbxContent>
                  <w:p w14:paraId="1BEF8DE8" w14:textId="5023C5E3" w:rsidR="00A82C6D" w:rsidRPr="00621D92" w:rsidRDefault="00A82C6D" w:rsidP="00621D92">
                    <w:pPr>
                      <w:rPr>
                        <w:noProof/>
                        <w:color w:val="000000"/>
                        <w:sz w:val="20"/>
                        <w:szCs w:val="20"/>
                      </w:rPr>
                    </w:pPr>
                    <w:r w:rsidRPr="00621D92">
                      <w:rPr>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1030" w14:textId="3967C16C" w:rsidR="00A82C6D" w:rsidRDefault="00A82C6D">
    <w:pPr>
      <w:pStyle w:val="Header"/>
    </w:pPr>
    <w:r>
      <w:rPr>
        <w:noProof/>
        <w:lang w:bidi="ne-NP"/>
      </w:rPr>
      <mc:AlternateContent>
        <mc:Choice Requires="wps">
          <w:drawing>
            <wp:anchor distT="0" distB="0" distL="0" distR="0" simplePos="0" relativeHeight="251660288" behindDoc="0" locked="0" layoutInCell="1" allowOverlap="1" wp14:anchorId="5C741CF8" wp14:editId="5566F6A7">
              <wp:simplePos x="1055077" y="0"/>
              <wp:positionH relativeFrom="page">
                <wp:align>left</wp:align>
              </wp:positionH>
              <wp:positionV relativeFrom="page">
                <wp:align>top</wp:align>
              </wp:positionV>
              <wp:extent cx="443865" cy="443865"/>
              <wp:effectExtent l="0" t="0" r="10160" b="16510"/>
              <wp:wrapNone/>
              <wp:docPr id="4" name="Text Box 4"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E8C78" w14:textId="035F89A6" w:rsidR="00A82C6D" w:rsidRPr="00621D92" w:rsidRDefault="00A82C6D" w:rsidP="00621D92">
                          <w:pPr>
                            <w:rPr>
                              <w:noProof/>
                              <w:color w:val="000000"/>
                              <w:sz w:val="20"/>
                              <w:szCs w:val="20"/>
                            </w:rPr>
                          </w:pPr>
                          <w:r w:rsidRPr="00621D92">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C741CF8"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" filled="f" stroked="f">
              <v:textbox style="mso-fit-shape-to-text:t" inset="20pt,15pt,0,0">
                <w:txbxContent>
                  <w:p w14:paraId="1FFE8C78" w14:textId="035F89A6" w:rsidR="00A82C6D" w:rsidRPr="00621D92" w:rsidRDefault="00A82C6D" w:rsidP="00621D92">
                    <w:pPr>
                      <w:rPr>
                        <w:noProof/>
                        <w:color w:val="000000"/>
                        <w:sz w:val="20"/>
                        <w:szCs w:val="20"/>
                      </w:rPr>
                    </w:pPr>
                    <w:r w:rsidRPr="00621D92">
                      <w:rPr>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1B7A" w14:textId="2DD1275C" w:rsidR="00A82C6D" w:rsidRDefault="00A82C6D">
    <w:pPr>
      <w:pStyle w:val="Header"/>
    </w:pPr>
    <w:r>
      <w:rPr>
        <w:noProof/>
        <w:lang w:bidi="ne-NP"/>
      </w:rPr>
      <mc:AlternateContent>
        <mc:Choice Requires="wps">
          <w:drawing>
            <wp:anchor distT="0" distB="0" distL="0" distR="0" simplePos="0" relativeHeight="251658240" behindDoc="0" locked="0" layoutInCell="1" allowOverlap="1" wp14:anchorId="4BDFB7DB" wp14:editId="0007887C">
              <wp:simplePos x="635" y="635"/>
              <wp:positionH relativeFrom="page">
                <wp:align>left</wp:align>
              </wp:positionH>
              <wp:positionV relativeFrom="page">
                <wp:align>top</wp:align>
              </wp:positionV>
              <wp:extent cx="443865" cy="443865"/>
              <wp:effectExtent l="0" t="0" r="10160" b="16510"/>
              <wp:wrapNone/>
              <wp:docPr id="2" name="Text Box 2"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C7EE47" w14:textId="120D1D12" w:rsidR="00A82C6D" w:rsidRPr="00621D92" w:rsidRDefault="00A82C6D" w:rsidP="00621D92">
                          <w:pPr>
                            <w:rPr>
                              <w:noProof/>
                              <w:color w:val="000000"/>
                              <w:sz w:val="20"/>
                              <w:szCs w:val="20"/>
                            </w:rPr>
                          </w:pPr>
                          <w:r w:rsidRPr="00621D92">
                            <w:rPr>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BDFB7DB" id="_x0000_t202" coordsize="21600,21600" o:spt="202" path="m,l,21600r21600,l21600,xe">
              <v:stroke joinstyle="miter"/>
              <v:path gradientshapeok="t" o:connecttype="rect"/>
            </v:shapetype>
            <v:shape id="Text Box 2" o:spid="_x0000_s1029"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" filled="f" stroked="f">
              <v:textbox style="mso-fit-shape-to-text:t" inset="20pt,15pt,0,0">
                <w:txbxContent>
                  <w:p w14:paraId="75C7EE47" w14:textId="120D1D12" w:rsidR="00A82C6D" w:rsidRPr="00621D92" w:rsidRDefault="00A82C6D" w:rsidP="00621D92">
                    <w:pPr>
                      <w:rPr>
                        <w:noProof/>
                        <w:color w:val="000000"/>
                        <w:sz w:val="20"/>
                        <w:szCs w:val="20"/>
                      </w:rPr>
                    </w:pPr>
                    <w:r w:rsidRPr="00621D92">
                      <w:rPr>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42"/>
    <w:multiLevelType w:val="hybridMultilevel"/>
    <w:tmpl w:val="5DEEDCBA"/>
    <w:lvl w:ilvl="0" w:tplc="814006F8">
      <w:numFmt w:val="bullet"/>
      <w:lvlText w:val=""/>
      <w:lvlJc w:val="left"/>
      <w:pPr>
        <w:ind w:left="5450" w:hanging="360"/>
      </w:pPr>
      <w:rPr>
        <w:rFonts w:ascii="Symbol" w:eastAsia="Symbol" w:hAnsi="Symbol" w:cs="Symbol" w:hint="default"/>
        <w:b w:val="0"/>
        <w:bCs w:val="0"/>
        <w:i w:val="0"/>
        <w:iCs w:val="0"/>
        <w:color w:val="333333"/>
        <w:w w:val="99"/>
        <w:sz w:val="20"/>
        <w:szCs w:val="20"/>
        <w:lang w:val="en-US" w:eastAsia="en-US" w:bidi="ar-SA"/>
      </w:rPr>
    </w:lvl>
    <w:lvl w:ilvl="1" w:tplc="CE8A0640">
      <w:numFmt w:val="bullet"/>
      <w:lvlText w:val="•"/>
      <w:lvlJc w:val="left"/>
      <w:pPr>
        <w:ind w:left="6256" w:hanging="360"/>
      </w:pPr>
      <w:rPr>
        <w:rFonts w:hint="default"/>
        <w:lang w:val="en-US" w:eastAsia="en-US" w:bidi="ar-SA"/>
      </w:rPr>
    </w:lvl>
    <w:lvl w:ilvl="2" w:tplc="33629FF0">
      <w:numFmt w:val="bullet"/>
      <w:lvlText w:val="•"/>
      <w:lvlJc w:val="left"/>
      <w:pPr>
        <w:ind w:left="7062" w:hanging="360"/>
      </w:pPr>
      <w:rPr>
        <w:rFonts w:hint="default"/>
        <w:lang w:val="en-US" w:eastAsia="en-US" w:bidi="ar-SA"/>
      </w:rPr>
    </w:lvl>
    <w:lvl w:ilvl="3" w:tplc="631EFBF4">
      <w:numFmt w:val="bullet"/>
      <w:lvlText w:val="•"/>
      <w:lvlJc w:val="left"/>
      <w:pPr>
        <w:ind w:left="7868" w:hanging="360"/>
      </w:pPr>
      <w:rPr>
        <w:rFonts w:hint="default"/>
        <w:lang w:val="en-US" w:eastAsia="en-US" w:bidi="ar-SA"/>
      </w:rPr>
    </w:lvl>
    <w:lvl w:ilvl="4" w:tplc="5FFE2A28">
      <w:numFmt w:val="bullet"/>
      <w:lvlText w:val="•"/>
      <w:lvlJc w:val="left"/>
      <w:pPr>
        <w:ind w:left="8674" w:hanging="360"/>
      </w:pPr>
      <w:rPr>
        <w:rFonts w:hint="default"/>
        <w:lang w:val="en-US" w:eastAsia="en-US" w:bidi="ar-SA"/>
      </w:rPr>
    </w:lvl>
    <w:lvl w:ilvl="5" w:tplc="BBA64CC6">
      <w:numFmt w:val="bullet"/>
      <w:lvlText w:val="•"/>
      <w:lvlJc w:val="left"/>
      <w:pPr>
        <w:ind w:left="9480" w:hanging="360"/>
      </w:pPr>
      <w:rPr>
        <w:rFonts w:hint="default"/>
        <w:lang w:val="en-US" w:eastAsia="en-US" w:bidi="ar-SA"/>
      </w:rPr>
    </w:lvl>
    <w:lvl w:ilvl="6" w:tplc="B2F25A1E">
      <w:numFmt w:val="bullet"/>
      <w:lvlText w:val="•"/>
      <w:lvlJc w:val="left"/>
      <w:pPr>
        <w:ind w:left="10286" w:hanging="360"/>
      </w:pPr>
      <w:rPr>
        <w:rFonts w:hint="default"/>
        <w:lang w:val="en-US" w:eastAsia="en-US" w:bidi="ar-SA"/>
      </w:rPr>
    </w:lvl>
    <w:lvl w:ilvl="7" w:tplc="BBBA5FE8">
      <w:numFmt w:val="bullet"/>
      <w:lvlText w:val="•"/>
      <w:lvlJc w:val="left"/>
      <w:pPr>
        <w:ind w:left="11092" w:hanging="360"/>
      </w:pPr>
      <w:rPr>
        <w:rFonts w:hint="default"/>
        <w:lang w:val="en-US" w:eastAsia="en-US" w:bidi="ar-SA"/>
      </w:rPr>
    </w:lvl>
    <w:lvl w:ilvl="8" w:tplc="B82A9BE2">
      <w:numFmt w:val="bullet"/>
      <w:lvlText w:val="•"/>
      <w:lvlJc w:val="left"/>
      <w:pPr>
        <w:ind w:left="11898" w:hanging="360"/>
      </w:pPr>
      <w:rPr>
        <w:rFonts w:hint="default"/>
        <w:lang w:val="en-US" w:eastAsia="en-US" w:bidi="ar-SA"/>
      </w:rPr>
    </w:lvl>
  </w:abstractNum>
  <w:abstractNum w:abstractNumId="1" w15:restartNumberingAfterBreak="0">
    <w:nsid w:val="0A1B6939"/>
    <w:multiLevelType w:val="hybridMultilevel"/>
    <w:tmpl w:val="F386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23EEE"/>
    <w:multiLevelType w:val="hybridMultilevel"/>
    <w:tmpl w:val="4F366082"/>
    <w:lvl w:ilvl="0" w:tplc="F066FF5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A7DDA"/>
    <w:multiLevelType w:val="hybridMultilevel"/>
    <w:tmpl w:val="AC36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F3F4F"/>
    <w:multiLevelType w:val="hybridMultilevel"/>
    <w:tmpl w:val="19788DF2"/>
    <w:lvl w:ilvl="0" w:tplc="8028F96A">
      <w:numFmt w:val="bullet"/>
      <w:lvlText w:val="-"/>
      <w:lvlJc w:val="left"/>
      <w:pPr>
        <w:ind w:left="903" w:hanging="360"/>
      </w:pPr>
      <w:rPr>
        <w:rFonts w:ascii="Calibri" w:eastAsia="Calibri" w:hAnsi="Calibri" w:cs="Calibri"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5" w15:restartNumberingAfterBreak="0">
    <w:nsid w:val="0DBB029D"/>
    <w:multiLevelType w:val="hybridMultilevel"/>
    <w:tmpl w:val="F23EEF46"/>
    <w:lvl w:ilvl="0" w:tplc="04090017">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11DB41CD"/>
    <w:multiLevelType w:val="hybridMultilevel"/>
    <w:tmpl w:val="22C4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50B0F"/>
    <w:multiLevelType w:val="hybridMultilevel"/>
    <w:tmpl w:val="13E6BD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D12DCA"/>
    <w:multiLevelType w:val="hybridMultilevel"/>
    <w:tmpl w:val="B8F4F07E"/>
    <w:lvl w:ilvl="0" w:tplc="0F58F23C">
      <w:start w:val="1"/>
      <w:numFmt w:val="lowerLetter"/>
      <w:lvlText w:val="%1)"/>
      <w:lvlJc w:val="left"/>
      <w:pPr>
        <w:ind w:left="500" w:hanging="360"/>
      </w:pPr>
      <w:rPr>
        <w:rFonts w:ascii="Calibri" w:eastAsia="Calibri" w:hAnsi="Calibri" w:cs="Calibri" w:hint="default"/>
        <w:b w:val="0"/>
        <w:bCs w:val="0"/>
        <w:i w:val="0"/>
        <w:iCs w:val="0"/>
        <w:w w:val="100"/>
        <w:sz w:val="24"/>
        <w:szCs w:val="24"/>
        <w:lang w:val="en-US" w:eastAsia="en-US" w:bidi="ar-S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E95C8D"/>
    <w:multiLevelType w:val="hybridMultilevel"/>
    <w:tmpl w:val="5A20F4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01E2B"/>
    <w:multiLevelType w:val="hybridMultilevel"/>
    <w:tmpl w:val="4C40B7D0"/>
    <w:lvl w:ilvl="0" w:tplc="EE9EE942">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256B2D8C"/>
    <w:multiLevelType w:val="hybridMultilevel"/>
    <w:tmpl w:val="1B5A992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15:restartNumberingAfterBreak="0">
    <w:nsid w:val="27C8679C"/>
    <w:multiLevelType w:val="hybridMultilevel"/>
    <w:tmpl w:val="0D860F3E"/>
    <w:lvl w:ilvl="0" w:tplc="2C80A76C">
      <w:start w:val="1"/>
      <w:numFmt w:val="lowerLetter"/>
      <w:lvlText w:val="%1)"/>
      <w:lvlJc w:val="left"/>
      <w:pPr>
        <w:ind w:left="860" w:hanging="360"/>
      </w:pPr>
      <w:rPr>
        <w:rFonts w:ascii="Calibri" w:eastAsia="Calibri" w:hAnsi="Calibri" w:cs="Calibri" w:hint="default"/>
        <w:b w:val="0"/>
        <w:bCs w:val="0"/>
        <w:i w:val="0"/>
        <w:iCs w:val="0"/>
        <w:color w:val="6C1F85"/>
        <w:w w:val="100"/>
        <w:sz w:val="24"/>
        <w:szCs w:val="24"/>
        <w:lang w:val="en-US" w:eastAsia="en-US" w:bidi="ar-SA"/>
      </w:rPr>
    </w:lvl>
    <w:lvl w:ilvl="1" w:tplc="853A950E">
      <w:numFmt w:val="bullet"/>
      <w:lvlText w:val="•"/>
      <w:lvlJc w:val="left"/>
      <w:pPr>
        <w:ind w:left="1666" w:hanging="360"/>
      </w:pPr>
      <w:rPr>
        <w:rFonts w:hint="default"/>
        <w:lang w:val="en-US" w:eastAsia="en-US" w:bidi="ar-SA"/>
      </w:rPr>
    </w:lvl>
    <w:lvl w:ilvl="2" w:tplc="A476D54C">
      <w:numFmt w:val="bullet"/>
      <w:lvlText w:val="•"/>
      <w:lvlJc w:val="left"/>
      <w:pPr>
        <w:ind w:left="2472" w:hanging="360"/>
      </w:pPr>
      <w:rPr>
        <w:rFonts w:hint="default"/>
        <w:lang w:val="en-US" w:eastAsia="en-US" w:bidi="ar-SA"/>
      </w:rPr>
    </w:lvl>
    <w:lvl w:ilvl="3" w:tplc="5306781A">
      <w:numFmt w:val="bullet"/>
      <w:lvlText w:val="•"/>
      <w:lvlJc w:val="left"/>
      <w:pPr>
        <w:ind w:left="3278" w:hanging="360"/>
      </w:pPr>
      <w:rPr>
        <w:rFonts w:hint="default"/>
        <w:lang w:val="en-US" w:eastAsia="en-US" w:bidi="ar-SA"/>
      </w:rPr>
    </w:lvl>
    <w:lvl w:ilvl="4" w:tplc="EEE2F954">
      <w:numFmt w:val="bullet"/>
      <w:lvlText w:val="•"/>
      <w:lvlJc w:val="left"/>
      <w:pPr>
        <w:ind w:left="4084" w:hanging="360"/>
      </w:pPr>
      <w:rPr>
        <w:rFonts w:hint="default"/>
        <w:lang w:val="en-US" w:eastAsia="en-US" w:bidi="ar-SA"/>
      </w:rPr>
    </w:lvl>
    <w:lvl w:ilvl="5" w:tplc="D5907FFA">
      <w:numFmt w:val="bullet"/>
      <w:lvlText w:val="•"/>
      <w:lvlJc w:val="left"/>
      <w:pPr>
        <w:ind w:left="4890" w:hanging="360"/>
      </w:pPr>
      <w:rPr>
        <w:rFonts w:hint="default"/>
        <w:lang w:val="en-US" w:eastAsia="en-US" w:bidi="ar-SA"/>
      </w:rPr>
    </w:lvl>
    <w:lvl w:ilvl="6" w:tplc="1F8472DE">
      <w:numFmt w:val="bullet"/>
      <w:lvlText w:val="•"/>
      <w:lvlJc w:val="left"/>
      <w:pPr>
        <w:ind w:left="5696" w:hanging="360"/>
      </w:pPr>
      <w:rPr>
        <w:rFonts w:hint="default"/>
        <w:lang w:val="en-US" w:eastAsia="en-US" w:bidi="ar-SA"/>
      </w:rPr>
    </w:lvl>
    <w:lvl w:ilvl="7" w:tplc="0F188232">
      <w:numFmt w:val="bullet"/>
      <w:lvlText w:val="•"/>
      <w:lvlJc w:val="left"/>
      <w:pPr>
        <w:ind w:left="6502" w:hanging="360"/>
      </w:pPr>
      <w:rPr>
        <w:rFonts w:hint="default"/>
        <w:lang w:val="en-US" w:eastAsia="en-US" w:bidi="ar-SA"/>
      </w:rPr>
    </w:lvl>
    <w:lvl w:ilvl="8" w:tplc="162A9D30">
      <w:numFmt w:val="bullet"/>
      <w:lvlText w:val="•"/>
      <w:lvlJc w:val="left"/>
      <w:pPr>
        <w:ind w:left="7308" w:hanging="360"/>
      </w:pPr>
      <w:rPr>
        <w:rFonts w:hint="default"/>
        <w:lang w:val="en-US" w:eastAsia="en-US" w:bidi="ar-SA"/>
      </w:rPr>
    </w:lvl>
  </w:abstractNum>
  <w:abstractNum w:abstractNumId="13" w15:restartNumberingAfterBreak="0">
    <w:nsid w:val="484C61D6"/>
    <w:multiLevelType w:val="hybridMultilevel"/>
    <w:tmpl w:val="3D72918C"/>
    <w:lvl w:ilvl="0" w:tplc="04090001">
      <w:start w:val="1"/>
      <w:numFmt w:val="bullet"/>
      <w:lvlText w:val=""/>
      <w:lvlJc w:val="left"/>
      <w:pPr>
        <w:ind w:left="1614" w:hanging="360"/>
      </w:pPr>
      <w:rPr>
        <w:rFonts w:ascii="Symbol" w:hAnsi="Symbol" w:hint="default"/>
      </w:rPr>
    </w:lvl>
    <w:lvl w:ilvl="1" w:tplc="04090003" w:tentative="1">
      <w:start w:val="1"/>
      <w:numFmt w:val="bullet"/>
      <w:lvlText w:val="o"/>
      <w:lvlJc w:val="left"/>
      <w:pPr>
        <w:ind w:left="2334" w:hanging="360"/>
      </w:pPr>
      <w:rPr>
        <w:rFonts w:ascii="Courier New" w:hAnsi="Courier New" w:cs="Courier New" w:hint="default"/>
      </w:rPr>
    </w:lvl>
    <w:lvl w:ilvl="2" w:tplc="04090005">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abstractNum w:abstractNumId="14" w15:restartNumberingAfterBreak="0">
    <w:nsid w:val="49C54728"/>
    <w:multiLevelType w:val="hybridMultilevel"/>
    <w:tmpl w:val="502AE20E"/>
    <w:lvl w:ilvl="0" w:tplc="B6E02396">
      <w:start w:val="1"/>
      <w:numFmt w:val="decimal"/>
      <w:lvlText w:val="%1."/>
      <w:lvlJc w:val="left"/>
      <w:pPr>
        <w:ind w:left="361" w:hanging="360"/>
      </w:pPr>
      <w:rPr>
        <w:rFonts w:ascii="Calibri" w:eastAsia="Calibri" w:hAnsi="Calibri" w:cs="Calibri" w:hint="default"/>
        <w:b/>
        <w:bCs/>
        <w:i w:val="0"/>
        <w:iCs w:val="0"/>
        <w:spacing w:val="-1"/>
        <w:w w:val="99"/>
        <w:sz w:val="22"/>
        <w:szCs w:val="22"/>
        <w:lang w:val="en-US" w:eastAsia="en-US" w:bidi="ar-SA"/>
      </w:rPr>
    </w:lvl>
    <w:lvl w:ilvl="1" w:tplc="0F58F23C">
      <w:start w:val="1"/>
      <w:numFmt w:val="lowerLetter"/>
      <w:lvlText w:val="%2)"/>
      <w:lvlJc w:val="left"/>
      <w:pPr>
        <w:ind w:left="721" w:hanging="360"/>
      </w:pPr>
      <w:rPr>
        <w:rFonts w:ascii="Calibri" w:eastAsia="Calibri" w:hAnsi="Calibri" w:cs="Calibri" w:hint="default"/>
        <w:b w:val="0"/>
        <w:bCs w:val="0"/>
        <w:i w:val="0"/>
        <w:iCs w:val="0"/>
        <w:w w:val="100"/>
        <w:sz w:val="24"/>
        <w:szCs w:val="24"/>
        <w:lang w:val="en-US" w:eastAsia="en-US" w:bidi="ar-SA"/>
      </w:rPr>
    </w:lvl>
    <w:lvl w:ilvl="2" w:tplc="85D8264A">
      <w:numFmt w:val="bullet"/>
      <w:lvlText w:val="•"/>
      <w:lvlJc w:val="left"/>
      <w:pPr>
        <w:ind w:left="1616" w:hanging="360"/>
      </w:pPr>
      <w:rPr>
        <w:rFonts w:hint="default"/>
        <w:lang w:val="en-US" w:eastAsia="en-US" w:bidi="ar-SA"/>
      </w:rPr>
    </w:lvl>
    <w:lvl w:ilvl="3" w:tplc="3AD086F8">
      <w:numFmt w:val="bullet"/>
      <w:lvlText w:val="•"/>
      <w:lvlJc w:val="left"/>
      <w:pPr>
        <w:ind w:left="2512" w:hanging="360"/>
      </w:pPr>
      <w:rPr>
        <w:rFonts w:hint="default"/>
        <w:lang w:val="en-US" w:eastAsia="en-US" w:bidi="ar-SA"/>
      </w:rPr>
    </w:lvl>
    <w:lvl w:ilvl="4" w:tplc="3C1EC5AE">
      <w:numFmt w:val="bullet"/>
      <w:lvlText w:val="•"/>
      <w:lvlJc w:val="left"/>
      <w:pPr>
        <w:ind w:left="3407" w:hanging="360"/>
      </w:pPr>
      <w:rPr>
        <w:rFonts w:hint="default"/>
        <w:lang w:val="en-US" w:eastAsia="en-US" w:bidi="ar-SA"/>
      </w:rPr>
    </w:lvl>
    <w:lvl w:ilvl="5" w:tplc="50A2C4AC">
      <w:numFmt w:val="bullet"/>
      <w:lvlText w:val="•"/>
      <w:lvlJc w:val="left"/>
      <w:pPr>
        <w:ind w:left="4303" w:hanging="360"/>
      </w:pPr>
      <w:rPr>
        <w:rFonts w:hint="default"/>
        <w:lang w:val="en-US" w:eastAsia="en-US" w:bidi="ar-SA"/>
      </w:rPr>
    </w:lvl>
    <w:lvl w:ilvl="6" w:tplc="6CD493DE">
      <w:numFmt w:val="bullet"/>
      <w:lvlText w:val="•"/>
      <w:lvlJc w:val="left"/>
      <w:pPr>
        <w:ind w:left="5198" w:hanging="360"/>
      </w:pPr>
      <w:rPr>
        <w:rFonts w:hint="default"/>
        <w:lang w:val="en-US" w:eastAsia="en-US" w:bidi="ar-SA"/>
      </w:rPr>
    </w:lvl>
    <w:lvl w:ilvl="7" w:tplc="1B668B7E">
      <w:numFmt w:val="bullet"/>
      <w:lvlText w:val="•"/>
      <w:lvlJc w:val="left"/>
      <w:pPr>
        <w:ind w:left="6094" w:hanging="360"/>
      </w:pPr>
      <w:rPr>
        <w:rFonts w:hint="default"/>
        <w:lang w:val="en-US" w:eastAsia="en-US" w:bidi="ar-SA"/>
      </w:rPr>
    </w:lvl>
    <w:lvl w:ilvl="8" w:tplc="F5E2A9BE">
      <w:numFmt w:val="bullet"/>
      <w:lvlText w:val="•"/>
      <w:lvlJc w:val="left"/>
      <w:pPr>
        <w:ind w:left="6989" w:hanging="360"/>
      </w:pPr>
      <w:rPr>
        <w:rFonts w:hint="default"/>
        <w:lang w:val="en-US" w:eastAsia="en-US" w:bidi="ar-SA"/>
      </w:rPr>
    </w:lvl>
  </w:abstractNum>
  <w:abstractNum w:abstractNumId="15" w15:restartNumberingAfterBreak="0">
    <w:nsid w:val="4A1F491C"/>
    <w:multiLevelType w:val="hybridMultilevel"/>
    <w:tmpl w:val="0D50329C"/>
    <w:lvl w:ilvl="0" w:tplc="04090017">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15:restartNumberingAfterBreak="0">
    <w:nsid w:val="503E1F7C"/>
    <w:multiLevelType w:val="hybridMultilevel"/>
    <w:tmpl w:val="2E00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30F6A"/>
    <w:multiLevelType w:val="hybridMultilevel"/>
    <w:tmpl w:val="175CABC0"/>
    <w:lvl w:ilvl="0" w:tplc="AF7EFC2E">
      <w:start w:val="1"/>
      <w:numFmt w:val="decimal"/>
      <w:lvlText w:val="%1."/>
      <w:lvlJc w:val="left"/>
      <w:pPr>
        <w:ind w:left="500" w:hanging="360"/>
      </w:pPr>
      <w:rPr>
        <w:rFonts w:ascii="Calibri" w:eastAsia="Calibri" w:hAnsi="Calibri" w:cs="Calibri" w:hint="default"/>
        <w:b/>
        <w:bCs/>
        <w:i w:val="0"/>
        <w:iCs w:val="0"/>
        <w:spacing w:val="-1"/>
        <w:w w:val="99"/>
        <w:sz w:val="32"/>
        <w:szCs w:val="32"/>
        <w:lang w:val="en-US" w:eastAsia="en-US" w:bidi="ar-SA"/>
      </w:rPr>
    </w:lvl>
    <w:lvl w:ilvl="1" w:tplc="A5563F44">
      <w:start w:val="1"/>
      <w:numFmt w:val="lowerLetter"/>
      <w:lvlText w:val="%2)"/>
      <w:lvlJc w:val="left"/>
      <w:pPr>
        <w:ind w:left="860" w:hanging="360"/>
      </w:pPr>
      <w:rPr>
        <w:rFonts w:ascii="Calibri" w:eastAsia="Calibri" w:hAnsi="Calibri" w:cs="Calibri" w:hint="default"/>
        <w:b w:val="0"/>
        <w:bCs w:val="0"/>
        <w:i w:val="0"/>
        <w:iCs w:val="0"/>
        <w:w w:val="100"/>
        <w:sz w:val="24"/>
        <w:szCs w:val="24"/>
        <w:lang w:val="en-US" w:eastAsia="en-US" w:bidi="ar-SA"/>
      </w:rPr>
    </w:lvl>
    <w:lvl w:ilvl="2" w:tplc="85D8264A">
      <w:numFmt w:val="bullet"/>
      <w:lvlText w:val="•"/>
      <w:lvlJc w:val="left"/>
      <w:pPr>
        <w:ind w:left="1755" w:hanging="360"/>
      </w:pPr>
      <w:rPr>
        <w:rFonts w:hint="default"/>
        <w:lang w:val="en-US" w:eastAsia="en-US" w:bidi="ar-SA"/>
      </w:rPr>
    </w:lvl>
    <w:lvl w:ilvl="3" w:tplc="3AD086F8">
      <w:numFmt w:val="bullet"/>
      <w:lvlText w:val="•"/>
      <w:lvlJc w:val="left"/>
      <w:pPr>
        <w:ind w:left="2651" w:hanging="360"/>
      </w:pPr>
      <w:rPr>
        <w:rFonts w:hint="default"/>
        <w:lang w:val="en-US" w:eastAsia="en-US" w:bidi="ar-SA"/>
      </w:rPr>
    </w:lvl>
    <w:lvl w:ilvl="4" w:tplc="3C1EC5AE">
      <w:numFmt w:val="bullet"/>
      <w:lvlText w:val="•"/>
      <w:lvlJc w:val="left"/>
      <w:pPr>
        <w:ind w:left="3546" w:hanging="360"/>
      </w:pPr>
      <w:rPr>
        <w:rFonts w:hint="default"/>
        <w:lang w:val="en-US" w:eastAsia="en-US" w:bidi="ar-SA"/>
      </w:rPr>
    </w:lvl>
    <w:lvl w:ilvl="5" w:tplc="50A2C4AC">
      <w:numFmt w:val="bullet"/>
      <w:lvlText w:val="•"/>
      <w:lvlJc w:val="left"/>
      <w:pPr>
        <w:ind w:left="4442" w:hanging="360"/>
      </w:pPr>
      <w:rPr>
        <w:rFonts w:hint="default"/>
        <w:lang w:val="en-US" w:eastAsia="en-US" w:bidi="ar-SA"/>
      </w:rPr>
    </w:lvl>
    <w:lvl w:ilvl="6" w:tplc="6CD493DE">
      <w:numFmt w:val="bullet"/>
      <w:lvlText w:val="•"/>
      <w:lvlJc w:val="left"/>
      <w:pPr>
        <w:ind w:left="5337" w:hanging="360"/>
      </w:pPr>
      <w:rPr>
        <w:rFonts w:hint="default"/>
        <w:lang w:val="en-US" w:eastAsia="en-US" w:bidi="ar-SA"/>
      </w:rPr>
    </w:lvl>
    <w:lvl w:ilvl="7" w:tplc="1B668B7E">
      <w:numFmt w:val="bullet"/>
      <w:lvlText w:val="•"/>
      <w:lvlJc w:val="left"/>
      <w:pPr>
        <w:ind w:left="6233" w:hanging="360"/>
      </w:pPr>
      <w:rPr>
        <w:rFonts w:hint="default"/>
        <w:lang w:val="en-US" w:eastAsia="en-US" w:bidi="ar-SA"/>
      </w:rPr>
    </w:lvl>
    <w:lvl w:ilvl="8" w:tplc="F5E2A9BE">
      <w:numFmt w:val="bullet"/>
      <w:lvlText w:val="•"/>
      <w:lvlJc w:val="left"/>
      <w:pPr>
        <w:ind w:left="7128" w:hanging="360"/>
      </w:pPr>
      <w:rPr>
        <w:rFonts w:hint="default"/>
        <w:lang w:val="en-US" w:eastAsia="en-US" w:bidi="ar-SA"/>
      </w:rPr>
    </w:lvl>
  </w:abstractNum>
  <w:abstractNum w:abstractNumId="18" w15:restartNumberingAfterBreak="0">
    <w:nsid w:val="53E82C26"/>
    <w:multiLevelType w:val="hybridMultilevel"/>
    <w:tmpl w:val="E5207958"/>
    <w:lvl w:ilvl="0" w:tplc="04090001">
      <w:start w:val="1"/>
      <w:numFmt w:val="bullet"/>
      <w:lvlText w:val=""/>
      <w:lvlJc w:val="left"/>
      <w:pPr>
        <w:ind w:left="1614" w:hanging="360"/>
      </w:pPr>
      <w:rPr>
        <w:rFonts w:ascii="Symbol" w:hAnsi="Symbol" w:hint="default"/>
      </w:rPr>
    </w:lvl>
    <w:lvl w:ilvl="1" w:tplc="04090003" w:tentative="1">
      <w:start w:val="1"/>
      <w:numFmt w:val="bullet"/>
      <w:lvlText w:val="o"/>
      <w:lvlJc w:val="left"/>
      <w:pPr>
        <w:ind w:left="2334" w:hanging="360"/>
      </w:pPr>
      <w:rPr>
        <w:rFonts w:ascii="Courier New" w:hAnsi="Courier New" w:cs="Courier New" w:hint="default"/>
      </w:rPr>
    </w:lvl>
    <w:lvl w:ilvl="2" w:tplc="04090005" w:tentative="1">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abstractNum w:abstractNumId="19" w15:restartNumberingAfterBreak="0">
    <w:nsid w:val="608E01A7"/>
    <w:multiLevelType w:val="hybridMultilevel"/>
    <w:tmpl w:val="3B825B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5B137F"/>
    <w:multiLevelType w:val="hybridMultilevel"/>
    <w:tmpl w:val="8DD83726"/>
    <w:lvl w:ilvl="0" w:tplc="FE046DF2">
      <w:start w:val="1"/>
      <w:numFmt w:val="decimal"/>
      <w:lvlText w:val="%1."/>
      <w:lvlJc w:val="left"/>
      <w:pPr>
        <w:ind w:left="720" w:hanging="360"/>
      </w:pPr>
      <w:rPr>
        <w:rFonts w:asciiTheme="minorHAnsi" w:eastAsiaTheme="minorHAnsi" w:hAnsiTheme="minorHAnsi" w:cs="Mang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E152D"/>
    <w:multiLevelType w:val="hybridMultilevel"/>
    <w:tmpl w:val="27623FBE"/>
    <w:lvl w:ilvl="0" w:tplc="88B0315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2" w15:restartNumberingAfterBreak="0">
    <w:nsid w:val="65DD127E"/>
    <w:multiLevelType w:val="hybridMultilevel"/>
    <w:tmpl w:val="53B0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7E4A8F"/>
    <w:multiLevelType w:val="hybridMultilevel"/>
    <w:tmpl w:val="936405EA"/>
    <w:lvl w:ilvl="0" w:tplc="28DC07BA">
      <w:start w:val="1"/>
      <w:numFmt w:val="upperRoman"/>
      <w:lvlText w:val="%1."/>
      <w:lvlJc w:val="left"/>
      <w:pPr>
        <w:ind w:left="534" w:hanging="394"/>
      </w:pPr>
      <w:rPr>
        <w:rFonts w:ascii="Calibri" w:eastAsia="Calibri" w:hAnsi="Calibri" w:cs="Calibri"/>
        <w:b w:val="0"/>
        <w:bCs w:val="0"/>
        <w:i w:val="0"/>
        <w:iCs w:val="0"/>
        <w:spacing w:val="-1"/>
        <w:w w:val="100"/>
        <w:sz w:val="22"/>
        <w:szCs w:val="22"/>
        <w:lang w:val="en-US" w:eastAsia="en-US" w:bidi="ar-SA"/>
      </w:rPr>
    </w:lvl>
    <w:lvl w:ilvl="1" w:tplc="4A283D34">
      <w:numFmt w:val="bullet"/>
      <w:lvlText w:val="•"/>
      <w:lvlJc w:val="left"/>
      <w:pPr>
        <w:ind w:left="1342" w:hanging="394"/>
      </w:pPr>
      <w:rPr>
        <w:rFonts w:hint="default"/>
        <w:lang w:val="en-US" w:eastAsia="en-US" w:bidi="ar-SA"/>
      </w:rPr>
    </w:lvl>
    <w:lvl w:ilvl="2" w:tplc="841E19E4">
      <w:numFmt w:val="bullet"/>
      <w:lvlText w:val="•"/>
      <w:lvlJc w:val="left"/>
      <w:pPr>
        <w:ind w:left="2144" w:hanging="394"/>
      </w:pPr>
      <w:rPr>
        <w:rFonts w:hint="default"/>
        <w:lang w:val="en-US" w:eastAsia="en-US" w:bidi="ar-SA"/>
      </w:rPr>
    </w:lvl>
    <w:lvl w:ilvl="3" w:tplc="8870D530">
      <w:numFmt w:val="bullet"/>
      <w:lvlText w:val="•"/>
      <w:lvlJc w:val="left"/>
      <w:pPr>
        <w:ind w:left="2946" w:hanging="394"/>
      </w:pPr>
      <w:rPr>
        <w:rFonts w:hint="default"/>
        <w:lang w:val="en-US" w:eastAsia="en-US" w:bidi="ar-SA"/>
      </w:rPr>
    </w:lvl>
    <w:lvl w:ilvl="4" w:tplc="28280CF6">
      <w:numFmt w:val="bullet"/>
      <w:lvlText w:val="•"/>
      <w:lvlJc w:val="left"/>
      <w:pPr>
        <w:ind w:left="3748" w:hanging="394"/>
      </w:pPr>
      <w:rPr>
        <w:rFonts w:hint="default"/>
        <w:lang w:val="en-US" w:eastAsia="en-US" w:bidi="ar-SA"/>
      </w:rPr>
    </w:lvl>
    <w:lvl w:ilvl="5" w:tplc="77127A8E">
      <w:numFmt w:val="bullet"/>
      <w:lvlText w:val="•"/>
      <w:lvlJc w:val="left"/>
      <w:pPr>
        <w:ind w:left="4550" w:hanging="394"/>
      </w:pPr>
      <w:rPr>
        <w:rFonts w:hint="default"/>
        <w:lang w:val="en-US" w:eastAsia="en-US" w:bidi="ar-SA"/>
      </w:rPr>
    </w:lvl>
    <w:lvl w:ilvl="6" w:tplc="0A500C7C">
      <w:numFmt w:val="bullet"/>
      <w:lvlText w:val="•"/>
      <w:lvlJc w:val="left"/>
      <w:pPr>
        <w:ind w:left="5352" w:hanging="394"/>
      </w:pPr>
      <w:rPr>
        <w:rFonts w:hint="default"/>
        <w:lang w:val="en-US" w:eastAsia="en-US" w:bidi="ar-SA"/>
      </w:rPr>
    </w:lvl>
    <w:lvl w:ilvl="7" w:tplc="60A616BE">
      <w:numFmt w:val="bullet"/>
      <w:lvlText w:val="•"/>
      <w:lvlJc w:val="left"/>
      <w:pPr>
        <w:ind w:left="6154" w:hanging="394"/>
      </w:pPr>
      <w:rPr>
        <w:rFonts w:hint="default"/>
        <w:lang w:val="en-US" w:eastAsia="en-US" w:bidi="ar-SA"/>
      </w:rPr>
    </w:lvl>
    <w:lvl w:ilvl="8" w:tplc="D812CA48">
      <w:numFmt w:val="bullet"/>
      <w:lvlText w:val="•"/>
      <w:lvlJc w:val="left"/>
      <w:pPr>
        <w:ind w:left="6956" w:hanging="394"/>
      </w:pPr>
      <w:rPr>
        <w:rFonts w:hint="default"/>
        <w:lang w:val="en-US" w:eastAsia="en-US" w:bidi="ar-SA"/>
      </w:rPr>
    </w:lvl>
  </w:abstractNum>
  <w:abstractNum w:abstractNumId="24" w15:restartNumberingAfterBreak="0">
    <w:nsid w:val="749018AC"/>
    <w:multiLevelType w:val="hybridMultilevel"/>
    <w:tmpl w:val="3B825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0"/>
  </w:num>
  <w:num w:numId="4">
    <w:abstractNumId w:val="14"/>
  </w:num>
  <w:num w:numId="5">
    <w:abstractNumId w:val="4"/>
  </w:num>
  <w:num w:numId="6">
    <w:abstractNumId w:val="10"/>
  </w:num>
  <w:num w:numId="7">
    <w:abstractNumId w:val="20"/>
  </w:num>
  <w:num w:numId="8">
    <w:abstractNumId w:val="3"/>
  </w:num>
  <w:num w:numId="9">
    <w:abstractNumId w:val="21"/>
  </w:num>
  <w:num w:numId="10">
    <w:abstractNumId w:val="17"/>
  </w:num>
  <w:num w:numId="11">
    <w:abstractNumId w:val="13"/>
  </w:num>
  <w:num w:numId="12">
    <w:abstractNumId w:val="2"/>
  </w:num>
  <w:num w:numId="13">
    <w:abstractNumId w:val="18"/>
  </w:num>
  <w:num w:numId="14">
    <w:abstractNumId w:val="6"/>
  </w:num>
  <w:num w:numId="15">
    <w:abstractNumId w:val="16"/>
  </w:num>
  <w:num w:numId="16">
    <w:abstractNumId w:val="11"/>
  </w:num>
  <w:num w:numId="17">
    <w:abstractNumId w:val="15"/>
  </w:num>
  <w:num w:numId="18">
    <w:abstractNumId w:val="5"/>
  </w:num>
  <w:num w:numId="19">
    <w:abstractNumId w:val="8"/>
  </w:num>
  <w:num w:numId="20">
    <w:abstractNumId w:val="9"/>
  </w:num>
  <w:num w:numId="21">
    <w:abstractNumId w:val="7"/>
  </w:num>
  <w:num w:numId="22">
    <w:abstractNumId w:val="22"/>
  </w:num>
  <w:num w:numId="23">
    <w:abstractNumId w:val="1"/>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A7"/>
    <w:rsid w:val="00002314"/>
    <w:rsid w:val="00003C6A"/>
    <w:rsid w:val="000064FB"/>
    <w:rsid w:val="00007B94"/>
    <w:rsid w:val="00007C5C"/>
    <w:rsid w:val="00011838"/>
    <w:rsid w:val="0001215F"/>
    <w:rsid w:val="00014C1D"/>
    <w:rsid w:val="000154D8"/>
    <w:rsid w:val="00015841"/>
    <w:rsid w:val="000174BD"/>
    <w:rsid w:val="00017DCB"/>
    <w:rsid w:val="00017E09"/>
    <w:rsid w:val="000218F1"/>
    <w:rsid w:val="0002414E"/>
    <w:rsid w:val="000256E8"/>
    <w:rsid w:val="0003139B"/>
    <w:rsid w:val="00032656"/>
    <w:rsid w:val="000364D4"/>
    <w:rsid w:val="00041735"/>
    <w:rsid w:val="000456D9"/>
    <w:rsid w:val="00046492"/>
    <w:rsid w:val="00050B6C"/>
    <w:rsid w:val="00051426"/>
    <w:rsid w:val="0005148B"/>
    <w:rsid w:val="00052C5D"/>
    <w:rsid w:val="00052F5B"/>
    <w:rsid w:val="00053923"/>
    <w:rsid w:val="000542CD"/>
    <w:rsid w:val="00054ACF"/>
    <w:rsid w:val="00055C13"/>
    <w:rsid w:val="00060015"/>
    <w:rsid w:val="000612B5"/>
    <w:rsid w:val="000626CA"/>
    <w:rsid w:val="00065B86"/>
    <w:rsid w:val="000665C0"/>
    <w:rsid w:val="00066906"/>
    <w:rsid w:val="0007013F"/>
    <w:rsid w:val="00071CBE"/>
    <w:rsid w:val="00071EDA"/>
    <w:rsid w:val="000732FC"/>
    <w:rsid w:val="00074191"/>
    <w:rsid w:val="00074E1F"/>
    <w:rsid w:val="00075DA1"/>
    <w:rsid w:val="000765C9"/>
    <w:rsid w:val="000772CA"/>
    <w:rsid w:val="0007735C"/>
    <w:rsid w:val="00080D34"/>
    <w:rsid w:val="00080EF9"/>
    <w:rsid w:val="00081D21"/>
    <w:rsid w:val="00083A1F"/>
    <w:rsid w:val="00083DA7"/>
    <w:rsid w:val="000840A9"/>
    <w:rsid w:val="000867FA"/>
    <w:rsid w:val="00087140"/>
    <w:rsid w:val="00090165"/>
    <w:rsid w:val="00092937"/>
    <w:rsid w:val="000930CC"/>
    <w:rsid w:val="00093DCB"/>
    <w:rsid w:val="00093F4D"/>
    <w:rsid w:val="00095903"/>
    <w:rsid w:val="000A155F"/>
    <w:rsid w:val="000A1E79"/>
    <w:rsid w:val="000A4DDE"/>
    <w:rsid w:val="000A4FFC"/>
    <w:rsid w:val="000A7367"/>
    <w:rsid w:val="000A7380"/>
    <w:rsid w:val="000B1394"/>
    <w:rsid w:val="000B1F97"/>
    <w:rsid w:val="000B203E"/>
    <w:rsid w:val="000B248F"/>
    <w:rsid w:val="000B517D"/>
    <w:rsid w:val="000B5392"/>
    <w:rsid w:val="000B5D90"/>
    <w:rsid w:val="000B6409"/>
    <w:rsid w:val="000C0D90"/>
    <w:rsid w:val="000C1C7B"/>
    <w:rsid w:val="000C34B8"/>
    <w:rsid w:val="000C6402"/>
    <w:rsid w:val="000C648F"/>
    <w:rsid w:val="000C6E25"/>
    <w:rsid w:val="000C74A7"/>
    <w:rsid w:val="000D4115"/>
    <w:rsid w:val="000D445E"/>
    <w:rsid w:val="000D5894"/>
    <w:rsid w:val="000D619D"/>
    <w:rsid w:val="000E1323"/>
    <w:rsid w:val="000E18FC"/>
    <w:rsid w:val="000E5C9B"/>
    <w:rsid w:val="000F17A5"/>
    <w:rsid w:val="000F3E73"/>
    <w:rsid w:val="00100034"/>
    <w:rsid w:val="00102676"/>
    <w:rsid w:val="001041AC"/>
    <w:rsid w:val="001053A8"/>
    <w:rsid w:val="0010716F"/>
    <w:rsid w:val="0011210D"/>
    <w:rsid w:val="0011257A"/>
    <w:rsid w:val="00112E80"/>
    <w:rsid w:val="001143EE"/>
    <w:rsid w:val="0011543E"/>
    <w:rsid w:val="00115A56"/>
    <w:rsid w:val="001160C1"/>
    <w:rsid w:val="00117C9B"/>
    <w:rsid w:val="001209C7"/>
    <w:rsid w:val="00123454"/>
    <w:rsid w:val="00131A85"/>
    <w:rsid w:val="00132FD0"/>
    <w:rsid w:val="00133341"/>
    <w:rsid w:val="001360E7"/>
    <w:rsid w:val="00136A93"/>
    <w:rsid w:val="00142968"/>
    <w:rsid w:val="00142A3A"/>
    <w:rsid w:val="00142A55"/>
    <w:rsid w:val="001457E3"/>
    <w:rsid w:val="00147C97"/>
    <w:rsid w:val="00153BE2"/>
    <w:rsid w:val="00153D2E"/>
    <w:rsid w:val="001543F2"/>
    <w:rsid w:val="001549E4"/>
    <w:rsid w:val="001569D1"/>
    <w:rsid w:val="00157E57"/>
    <w:rsid w:val="00160C30"/>
    <w:rsid w:val="0016268D"/>
    <w:rsid w:val="00165A10"/>
    <w:rsid w:val="001665D6"/>
    <w:rsid w:val="00171CE1"/>
    <w:rsid w:val="001731D8"/>
    <w:rsid w:val="00173539"/>
    <w:rsid w:val="00173B60"/>
    <w:rsid w:val="00174CD7"/>
    <w:rsid w:val="00176269"/>
    <w:rsid w:val="001763D9"/>
    <w:rsid w:val="001769F1"/>
    <w:rsid w:val="00176B16"/>
    <w:rsid w:val="00180851"/>
    <w:rsid w:val="001815AF"/>
    <w:rsid w:val="001828BA"/>
    <w:rsid w:val="00183908"/>
    <w:rsid w:val="00185221"/>
    <w:rsid w:val="001867D1"/>
    <w:rsid w:val="00186E13"/>
    <w:rsid w:val="001870E6"/>
    <w:rsid w:val="00191705"/>
    <w:rsid w:val="0019176A"/>
    <w:rsid w:val="0019186B"/>
    <w:rsid w:val="00192DA3"/>
    <w:rsid w:val="001967DD"/>
    <w:rsid w:val="001A3F6A"/>
    <w:rsid w:val="001A5EFE"/>
    <w:rsid w:val="001B1206"/>
    <w:rsid w:val="001B6A7F"/>
    <w:rsid w:val="001B76C3"/>
    <w:rsid w:val="001C2BB8"/>
    <w:rsid w:val="001C3591"/>
    <w:rsid w:val="001C5E26"/>
    <w:rsid w:val="001C60D9"/>
    <w:rsid w:val="001C69B5"/>
    <w:rsid w:val="001D0AB8"/>
    <w:rsid w:val="001D2A9C"/>
    <w:rsid w:val="001D3890"/>
    <w:rsid w:val="001D55FC"/>
    <w:rsid w:val="001E21F5"/>
    <w:rsid w:val="001E3344"/>
    <w:rsid w:val="001E35F4"/>
    <w:rsid w:val="001E44CD"/>
    <w:rsid w:val="001E5A7E"/>
    <w:rsid w:val="001F05BF"/>
    <w:rsid w:val="001F4DE6"/>
    <w:rsid w:val="001F5990"/>
    <w:rsid w:val="002018B8"/>
    <w:rsid w:val="00202386"/>
    <w:rsid w:val="00202A5F"/>
    <w:rsid w:val="00203884"/>
    <w:rsid w:val="00203989"/>
    <w:rsid w:val="00203E93"/>
    <w:rsid w:val="00204ABB"/>
    <w:rsid w:val="002058E1"/>
    <w:rsid w:val="00206156"/>
    <w:rsid w:val="00210A04"/>
    <w:rsid w:val="00212213"/>
    <w:rsid w:val="002133FB"/>
    <w:rsid w:val="0021375D"/>
    <w:rsid w:val="002204C1"/>
    <w:rsid w:val="0022129C"/>
    <w:rsid w:val="00223819"/>
    <w:rsid w:val="002279DB"/>
    <w:rsid w:val="00230E1D"/>
    <w:rsid w:val="00231757"/>
    <w:rsid w:val="0023645A"/>
    <w:rsid w:val="00236E05"/>
    <w:rsid w:val="00237DFC"/>
    <w:rsid w:val="00237E67"/>
    <w:rsid w:val="00241FFA"/>
    <w:rsid w:val="00247E31"/>
    <w:rsid w:val="00250443"/>
    <w:rsid w:val="00253528"/>
    <w:rsid w:val="00254CA2"/>
    <w:rsid w:val="00255E6E"/>
    <w:rsid w:val="00262A8C"/>
    <w:rsid w:val="00263352"/>
    <w:rsid w:val="002659C0"/>
    <w:rsid w:val="0026713F"/>
    <w:rsid w:val="00271A37"/>
    <w:rsid w:val="00271FFD"/>
    <w:rsid w:val="002728E3"/>
    <w:rsid w:val="002731D9"/>
    <w:rsid w:val="00273661"/>
    <w:rsid w:val="00273939"/>
    <w:rsid w:val="00273C2C"/>
    <w:rsid w:val="00274A5B"/>
    <w:rsid w:val="00274B3C"/>
    <w:rsid w:val="0027564F"/>
    <w:rsid w:val="00275CF6"/>
    <w:rsid w:val="002807F8"/>
    <w:rsid w:val="0028286D"/>
    <w:rsid w:val="00283E4C"/>
    <w:rsid w:val="00294EE9"/>
    <w:rsid w:val="00295783"/>
    <w:rsid w:val="0029624E"/>
    <w:rsid w:val="002A00E6"/>
    <w:rsid w:val="002A0295"/>
    <w:rsid w:val="002A103D"/>
    <w:rsid w:val="002A2530"/>
    <w:rsid w:val="002A5734"/>
    <w:rsid w:val="002A6CEC"/>
    <w:rsid w:val="002A79BD"/>
    <w:rsid w:val="002B1F5D"/>
    <w:rsid w:val="002B3441"/>
    <w:rsid w:val="002B3815"/>
    <w:rsid w:val="002B39FE"/>
    <w:rsid w:val="002B58DD"/>
    <w:rsid w:val="002C0038"/>
    <w:rsid w:val="002C04D8"/>
    <w:rsid w:val="002C07A2"/>
    <w:rsid w:val="002C116C"/>
    <w:rsid w:val="002C13E3"/>
    <w:rsid w:val="002C66B4"/>
    <w:rsid w:val="002C6D4A"/>
    <w:rsid w:val="002D0313"/>
    <w:rsid w:val="002D15FC"/>
    <w:rsid w:val="002D16EB"/>
    <w:rsid w:val="002D1BA1"/>
    <w:rsid w:val="002D2910"/>
    <w:rsid w:val="002D3109"/>
    <w:rsid w:val="002D5A5B"/>
    <w:rsid w:val="002D762A"/>
    <w:rsid w:val="002E30AB"/>
    <w:rsid w:val="002F028A"/>
    <w:rsid w:val="002F0D39"/>
    <w:rsid w:val="002F1928"/>
    <w:rsid w:val="002F278E"/>
    <w:rsid w:val="002F59A5"/>
    <w:rsid w:val="002F6252"/>
    <w:rsid w:val="002F758F"/>
    <w:rsid w:val="002F7E13"/>
    <w:rsid w:val="00300486"/>
    <w:rsid w:val="00306C69"/>
    <w:rsid w:val="00307EFE"/>
    <w:rsid w:val="003107FD"/>
    <w:rsid w:val="0031145B"/>
    <w:rsid w:val="00311E1D"/>
    <w:rsid w:val="00312CFF"/>
    <w:rsid w:val="003138EC"/>
    <w:rsid w:val="003148C7"/>
    <w:rsid w:val="00316007"/>
    <w:rsid w:val="003221E5"/>
    <w:rsid w:val="00323EE0"/>
    <w:rsid w:val="00324C23"/>
    <w:rsid w:val="003258E6"/>
    <w:rsid w:val="00326F37"/>
    <w:rsid w:val="0033269A"/>
    <w:rsid w:val="00334F8F"/>
    <w:rsid w:val="00342E31"/>
    <w:rsid w:val="00343C20"/>
    <w:rsid w:val="00345172"/>
    <w:rsid w:val="0034536F"/>
    <w:rsid w:val="00346193"/>
    <w:rsid w:val="0034629C"/>
    <w:rsid w:val="00350224"/>
    <w:rsid w:val="00350C12"/>
    <w:rsid w:val="003562F2"/>
    <w:rsid w:val="00360478"/>
    <w:rsid w:val="003612D6"/>
    <w:rsid w:val="00361AE5"/>
    <w:rsid w:val="003666A7"/>
    <w:rsid w:val="00367C06"/>
    <w:rsid w:val="00370127"/>
    <w:rsid w:val="00370826"/>
    <w:rsid w:val="0037148E"/>
    <w:rsid w:val="00371AE7"/>
    <w:rsid w:val="00371CA7"/>
    <w:rsid w:val="00372A0C"/>
    <w:rsid w:val="003732E0"/>
    <w:rsid w:val="00376329"/>
    <w:rsid w:val="00381443"/>
    <w:rsid w:val="00382865"/>
    <w:rsid w:val="0038370A"/>
    <w:rsid w:val="003864BE"/>
    <w:rsid w:val="00386A0D"/>
    <w:rsid w:val="0038779A"/>
    <w:rsid w:val="00387A3D"/>
    <w:rsid w:val="00387A4D"/>
    <w:rsid w:val="00390AA6"/>
    <w:rsid w:val="00391536"/>
    <w:rsid w:val="00393F60"/>
    <w:rsid w:val="003949DF"/>
    <w:rsid w:val="003A077F"/>
    <w:rsid w:val="003A4227"/>
    <w:rsid w:val="003A51AB"/>
    <w:rsid w:val="003A6911"/>
    <w:rsid w:val="003A7228"/>
    <w:rsid w:val="003A793A"/>
    <w:rsid w:val="003B32AF"/>
    <w:rsid w:val="003B5426"/>
    <w:rsid w:val="003B55DE"/>
    <w:rsid w:val="003B5D83"/>
    <w:rsid w:val="003C1522"/>
    <w:rsid w:val="003C2EBA"/>
    <w:rsid w:val="003C2FF1"/>
    <w:rsid w:val="003C4D24"/>
    <w:rsid w:val="003C4E02"/>
    <w:rsid w:val="003C4FF5"/>
    <w:rsid w:val="003D1F64"/>
    <w:rsid w:val="003D513F"/>
    <w:rsid w:val="003E0200"/>
    <w:rsid w:val="003E11BB"/>
    <w:rsid w:val="003E1295"/>
    <w:rsid w:val="003E23EA"/>
    <w:rsid w:val="003E3AB4"/>
    <w:rsid w:val="003E47D7"/>
    <w:rsid w:val="003E4D02"/>
    <w:rsid w:val="003E6A89"/>
    <w:rsid w:val="003F03EA"/>
    <w:rsid w:val="003F0474"/>
    <w:rsid w:val="003F0A49"/>
    <w:rsid w:val="003F1136"/>
    <w:rsid w:val="003F1562"/>
    <w:rsid w:val="003F3F2C"/>
    <w:rsid w:val="0040181F"/>
    <w:rsid w:val="004057F2"/>
    <w:rsid w:val="00406EB6"/>
    <w:rsid w:val="00410202"/>
    <w:rsid w:val="004106BD"/>
    <w:rsid w:val="00410E7B"/>
    <w:rsid w:val="00411F6F"/>
    <w:rsid w:val="00413BAD"/>
    <w:rsid w:val="00414A6C"/>
    <w:rsid w:val="0041538C"/>
    <w:rsid w:val="00422BBC"/>
    <w:rsid w:val="00426659"/>
    <w:rsid w:val="00430F9D"/>
    <w:rsid w:val="0043422D"/>
    <w:rsid w:val="00434A50"/>
    <w:rsid w:val="00440145"/>
    <w:rsid w:val="00441A5D"/>
    <w:rsid w:val="00445239"/>
    <w:rsid w:val="00451C67"/>
    <w:rsid w:val="00456593"/>
    <w:rsid w:val="004565F1"/>
    <w:rsid w:val="00456EB9"/>
    <w:rsid w:val="00460BF6"/>
    <w:rsid w:val="004639AF"/>
    <w:rsid w:val="00463FFA"/>
    <w:rsid w:val="0046627F"/>
    <w:rsid w:val="00470A37"/>
    <w:rsid w:val="00471B51"/>
    <w:rsid w:val="00472D4D"/>
    <w:rsid w:val="004746DD"/>
    <w:rsid w:val="00474751"/>
    <w:rsid w:val="00476CA1"/>
    <w:rsid w:val="00480140"/>
    <w:rsid w:val="00484558"/>
    <w:rsid w:val="0048525E"/>
    <w:rsid w:val="0048545F"/>
    <w:rsid w:val="00486A4C"/>
    <w:rsid w:val="00486BB9"/>
    <w:rsid w:val="00490510"/>
    <w:rsid w:val="00493001"/>
    <w:rsid w:val="00493D2B"/>
    <w:rsid w:val="00493F29"/>
    <w:rsid w:val="00495B3B"/>
    <w:rsid w:val="00496A32"/>
    <w:rsid w:val="004A20E6"/>
    <w:rsid w:val="004A36EC"/>
    <w:rsid w:val="004A5A5B"/>
    <w:rsid w:val="004B1F4B"/>
    <w:rsid w:val="004B21C0"/>
    <w:rsid w:val="004B291E"/>
    <w:rsid w:val="004C0FEC"/>
    <w:rsid w:val="004C25AA"/>
    <w:rsid w:val="004C2D50"/>
    <w:rsid w:val="004C2FF7"/>
    <w:rsid w:val="004C49D6"/>
    <w:rsid w:val="004C62EF"/>
    <w:rsid w:val="004D172F"/>
    <w:rsid w:val="004D596A"/>
    <w:rsid w:val="004D5F8E"/>
    <w:rsid w:val="004E0DB9"/>
    <w:rsid w:val="004E4E8E"/>
    <w:rsid w:val="004F0B8F"/>
    <w:rsid w:val="004F11C0"/>
    <w:rsid w:val="004F576C"/>
    <w:rsid w:val="00500BB8"/>
    <w:rsid w:val="00502EF9"/>
    <w:rsid w:val="00502F44"/>
    <w:rsid w:val="00504A72"/>
    <w:rsid w:val="00504C3B"/>
    <w:rsid w:val="005050DC"/>
    <w:rsid w:val="00505235"/>
    <w:rsid w:val="00506975"/>
    <w:rsid w:val="0050698A"/>
    <w:rsid w:val="0050793C"/>
    <w:rsid w:val="00510B44"/>
    <w:rsid w:val="0051100F"/>
    <w:rsid w:val="005114A1"/>
    <w:rsid w:val="00511E28"/>
    <w:rsid w:val="00513003"/>
    <w:rsid w:val="00514399"/>
    <w:rsid w:val="0051487E"/>
    <w:rsid w:val="00514EDB"/>
    <w:rsid w:val="00517EAB"/>
    <w:rsid w:val="00523C5D"/>
    <w:rsid w:val="00525EEC"/>
    <w:rsid w:val="00526B57"/>
    <w:rsid w:val="00526D70"/>
    <w:rsid w:val="00527781"/>
    <w:rsid w:val="00534372"/>
    <w:rsid w:val="0053598E"/>
    <w:rsid w:val="00536072"/>
    <w:rsid w:val="0053775A"/>
    <w:rsid w:val="005405F9"/>
    <w:rsid w:val="005414EF"/>
    <w:rsid w:val="00542E9C"/>
    <w:rsid w:val="005432A6"/>
    <w:rsid w:val="005507C1"/>
    <w:rsid w:val="00550B50"/>
    <w:rsid w:val="00551704"/>
    <w:rsid w:val="00554932"/>
    <w:rsid w:val="00561297"/>
    <w:rsid w:val="00561B60"/>
    <w:rsid w:val="00563D91"/>
    <w:rsid w:val="005664FB"/>
    <w:rsid w:val="00567269"/>
    <w:rsid w:val="00573715"/>
    <w:rsid w:val="00574358"/>
    <w:rsid w:val="005752B3"/>
    <w:rsid w:val="00576D21"/>
    <w:rsid w:val="005772E3"/>
    <w:rsid w:val="0057752B"/>
    <w:rsid w:val="00594C75"/>
    <w:rsid w:val="00594E20"/>
    <w:rsid w:val="00594E36"/>
    <w:rsid w:val="00595636"/>
    <w:rsid w:val="005969ED"/>
    <w:rsid w:val="005A0957"/>
    <w:rsid w:val="005A1287"/>
    <w:rsid w:val="005A25A3"/>
    <w:rsid w:val="005A5D9E"/>
    <w:rsid w:val="005A6304"/>
    <w:rsid w:val="005B3401"/>
    <w:rsid w:val="005B4472"/>
    <w:rsid w:val="005B4B02"/>
    <w:rsid w:val="005B5EBF"/>
    <w:rsid w:val="005C0BC0"/>
    <w:rsid w:val="005C0F65"/>
    <w:rsid w:val="005C1376"/>
    <w:rsid w:val="005C17A6"/>
    <w:rsid w:val="005C29BF"/>
    <w:rsid w:val="005C351F"/>
    <w:rsid w:val="005C5854"/>
    <w:rsid w:val="005C5C52"/>
    <w:rsid w:val="005C6ABF"/>
    <w:rsid w:val="005D171B"/>
    <w:rsid w:val="005D1B8C"/>
    <w:rsid w:val="005D251F"/>
    <w:rsid w:val="005E0F69"/>
    <w:rsid w:val="005E1CE4"/>
    <w:rsid w:val="005E2AED"/>
    <w:rsid w:val="005E636D"/>
    <w:rsid w:val="005F3017"/>
    <w:rsid w:val="005F3544"/>
    <w:rsid w:val="005F4857"/>
    <w:rsid w:val="006006A2"/>
    <w:rsid w:val="00606D12"/>
    <w:rsid w:val="0060781A"/>
    <w:rsid w:val="006163E7"/>
    <w:rsid w:val="00621D92"/>
    <w:rsid w:val="00624046"/>
    <w:rsid w:val="00625D1C"/>
    <w:rsid w:val="00626DE6"/>
    <w:rsid w:val="00631FE8"/>
    <w:rsid w:val="00631FF9"/>
    <w:rsid w:val="00634A73"/>
    <w:rsid w:val="00635725"/>
    <w:rsid w:val="00636521"/>
    <w:rsid w:val="00637FC9"/>
    <w:rsid w:val="006407BA"/>
    <w:rsid w:val="0064250C"/>
    <w:rsid w:val="00643123"/>
    <w:rsid w:val="00644EAC"/>
    <w:rsid w:val="00645CB5"/>
    <w:rsid w:val="00647F8D"/>
    <w:rsid w:val="006503BC"/>
    <w:rsid w:val="00652E3F"/>
    <w:rsid w:val="0065369F"/>
    <w:rsid w:val="00656496"/>
    <w:rsid w:val="00660CAF"/>
    <w:rsid w:val="00661B88"/>
    <w:rsid w:val="00662DFD"/>
    <w:rsid w:val="00663625"/>
    <w:rsid w:val="006641B7"/>
    <w:rsid w:val="00664BFC"/>
    <w:rsid w:val="00667FF4"/>
    <w:rsid w:val="00670006"/>
    <w:rsid w:val="00670DE1"/>
    <w:rsid w:val="00671347"/>
    <w:rsid w:val="00671790"/>
    <w:rsid w:val="006718AD"/>
    <w:rsid w:val="00673570"/>
    <w:rsid w:val="00676B14"/>
    <w:rsid w:val="0068044A"/>
    <w:rsid w:val="00680933"/>
    <w:rsid w:val="00681643"/>
    <w:rsid w:val="006877AE"/>
    <w:rsid w:val="006912AB"/>
    <w:rsid w:val="0069369F"/>
    <w:rsid w:val="00695388"/>
    <w:rsid w:val="006956C7"/>
    <w:rsid w:val="006A24D9"/>
    <w:rsid w:val="006A3324"/>
    <w:rsid w:val="006A38A2"/>
    <w:rsid w:val="006A5138"/>
    <w:rsid w:val="006A56D1"/>
    <w:rsid w:val="006A5CE4"/>
    <w:rsid w:val="006A6F78"/>
    <w:rsid w:val="006B1643"/>
    <w:rsid w:val="006B37AF"/>
    <w:rsid w:val="006B5845"/>
    <w:rsid w:val="006B67ED"/>
    <w:rsid w:val="006B6D7E"/>
    <w:rsid w:val="006B6F4E"/>
    <w:rsid w:val="006C04BA"/>
    <w:rsid w:val="006C084E"/>
    <w:rsid w:val="006C1A24"/>
    <w:rsid w:val="006C25AF"/>
    <w:rsid w:val="006C37D8"/>
    <w:rsid w:val="006C3E7D"/>
    <w:rsid w:val="006C66F1"/>
    <w:rsid w:val="006D4CB7"/>
    <w:rsid w:val="006D51A0"/>
    <w:rsid w:val="006D6395"/>
    <w:rsid w:val="006D7ACD"/>
    <w:rsid w:val="006E0F10"/>
    <w:rsid w:val="006E1E65"/>
    <w:rsid w:val="006E24A5"/>
    <w:rsid w:val="006E3717"/>
    <w:rsid w:val="006E4559"/>
    <w:rsid w:val="006E73CA"/>
    <w:rsid w:val="006F03EE"/>
    <w:rsid w:val="006F0EE7"/>
    <w:rsid w:val="006F18AA"/>
    <w:rsid w:val="006F1FFF"/>
    <w:rsid w:val="006F23CE"/>
    <w:rsid w:val="006F3725"/>
    <w:rsid w:val="0070146C"/>
    <w:rsid w:val="00713366"/>
    <w:rsid w:val="00715B6E"/>
    <w:rsid w:val="00715EA1"/>
    <w:rsid w:val="00720A12"/>
    <w:rsid w:val="00721837"/>
    <w:rsid w:val="0072301C"/>
    <w:rsid w:val="00724E7B"/>
    <w:rsid w:val="00725DDD"/>
    <w:rsid w:val="00727038"/>
    <w:rsid w:val="007276A3"/>
    <w:rsid w:val="007278D5"/>
    <w:rsid w:val="00736FF4"/>
    <w:rsid w:val="00743DAD"/>
    <w:rsid w:val="007449F1"/>
    <w:rsid w:val="00744D4C"/>
    <w:rsid w:val="00746A5A"/>
    <w:rsid w:val="00750C22"/>
    <w:rsid w:val="00753237"/>
    <w:rsid w:val="00754372"/>
    <w:rsid w:val="007557DD"/>
    <w:rsid w:val="00756354"/>
    <w:rsid w:val="00760259"/>
    <w:rsid w:val="0076217F"/>
    <w:rsid w:val="007626A8"/>
    <w:rsid w:val="00773BAA"/>
    <w:rsid w:val="00777235"/>
    <w:rsid w:val="0078266C"/>
    <w:rsid w:val="00783807"/>
    <w:rsid w:val="00783F98"/>
    <w:rsid w:val="007850D8"/>
    <w:rsid w:val="00785169"/>
    <w:rsid w:val="00787503"/>
    <w:rsid w:val="00787707"/>
    <w:rsid w:val="0079080B"/>
    <w:rsid w:val="007917C0"/>
    <w:rsid w:val="00791ADF"/>
    <w:rsid w:val="00796375"/>
    <w:rsid w:val="0079654B"/>
    <w:rsid w:val="007A03B5"/>
    <w:rsid w:val="007A0AAA"/>
    <w:rsid w:val="007A14A4"/>
    <w:rsid w:val="007A40C4"/>
    <w:rsid w:val="007A5EED"/>
    <w:rsid w:val="007A6495"/>
    <w:rsid w:val="007A753C"/>
    <w:rsid w:val="007A76EA"/>
    <w:rsid w:val="007A7C50"/>
    <w:rsid w:val="007B09EE"/>
    <w:rsid w:val="007B2E03"/>
    <w:rsid w:val="007B4DB2"/>
    <w:rsid w:val="007C050F"/>
    <w:rsid w:val="007C087E"/>
    <w:rsid w:val="007C1DF6"/>
    <w:rsid w:val="007C2535"/>
    <w:rsid w:val="007C306B"/>
    <w:rsid w:val="007C355A"/>
    <w:rsid w:val="007C69D7"/>
    <w:rsid w:val="007D0268"/>
    <w:rsid w:val="007D1DEE"/>
    <w:rsid w:val="007D35E9"/>
    <w:rsid w:val="007D5EA8"/>
    <w:rsid w:val="007E0100"/>
    <w:rsid w:val="007E0913"/>
    <w:rsid w:val="007E0F2E"/>
    <w:rsid w:val="007E1972"/>
    <w:rsid w:val="007E1A0D"/>
    <w:rsid w:val="007E1CDA"/>
    <w:rsid w:val="007E1DEC"/>
    <w:rsid w:val="007E5946"/>
    <w:rsid w:val="007E5BAA"/>
    <w:rsid w:val="007E6C16"/>
    <w:rsid w:val="007E7CA9"/>
    <w:rsid w:val="007F0DCB"/>
    <w:rsid w:val="007F0F07"/>
    <w:rsid w:val="007F1C80"/>
    <w:rsid w:val="007F2C20"/>
    <w:rsid w:val="007F4573"/>
    <w:rsid w:val="007F51FA"/>
    <w:rsid w:val="00800A19"/>
    <w:rsid w:val="00802303"/>
    <w:rsid w:val="00802851"/>
    <w:rsid w:val="00803E23"/>
    <w:rsid w:val="00806E50"/>
    <w:rsid w:val="00807787"/>
    <w:rsid w:val="00811830"/>
    <w:rsid w:val="00811F6C"/>
    <w:rsid w:val="008138B4"/>
    <w:rsid w:val="008140E1"/>
    <w:rsid w:val="00816C60"/>
    <w:rsid w:val="00816DBC"/>
    <w:rsid w:val="00823AAA"/>
    <w:rsid w:val="008247C7"/>
    <w:rsid w:val="00825529"/>
    <w:rsid w:val="00826554"/>
    <w:rsid w:val="00826CFA"/>
    <w:rsid w:val="00827A73"/>
    <w:rsid w:val="00830914"/>
    <w:rsid w:val="00831E1B"/>
    <w:rsid w:val="00832B88"/>
    <w:rsid w:val="008346F3"/>
    <w:rsid w:val="00834E2D"/>
    <w:rsid w:val="00836396"/>
    <w:rsid w:val="00836CC5"/>
    <w:rsid w:val="00842C9F"/>
    <w:rsid w:val="00844EC9"/>
    <w:rsid w:val="008454FF"/>
    <w:rsid w:val="00847242"/>
    <w:rsid w:val="0084734A"/>
    <w:rsid w:val="00850A5C"/>
    <w:rsid w:val="00850F5E"/>
    <w:rsid w:val="00851E5A"/>
    <w:rsid w:val="00862A56"/>
    <w:rsid w:val="00862BEA"/>
    <w:rsid w:val="008650AE"/>
    <w:rsid w:val="00865B79"/>
    <w:rsid w:val="008670B3"/>
    <w:rsid w:val="008674F9"/>
    <w:rsid w:val="00871099"/>
    <w:rsid w:val="00873486"/>
    <w:rsid w:val="00874179"/>
    <w:rsid w:val="0087455C"/>
    <w:rsid w:val="00874899"/>
    <w:rsid w:val="00874D46"/>
    <w:rsid w:val="00877299"/>
    <w:rsid w:val="00880ED3"/>
    <w:rsid w:val="00881526"/>
    <w:rsid w:val="00883435"/>
    <w:rsid w:val="00884A3A"/>
    <w:rsid w:val="00885F69"/>
    <w:rsid w:val="008877D9"/>
    <w:rsid w:val="008942F4"/>
    <w:rsid w:val="00894391"/>
    <w:rsid w:val="00896478"/>
    <w:rsid w:val="0089692B"/>
    <w:rsid w:val="00897A9A"/>
    <w:rsid w:val="008A047B"/>
    <w:rsid w:val="008A262E"/>
    <w:rsid w:val="008A326A"/>
    <w:rsid w:val="008A37CE"/>
    <w:rsid w:val="008A3A6D"/>
    <w:rsid w:val="008A3DD7"/>
    <w:rsid w:val="008A6B7B"/>
    <w:rsid w:val="008B0851"/>
    <w:rsid w:val="008B279A"/>
    <w:rsid w:val="008B6F37"/>
    <w:rsid w:val="008C0FF5"/>
    <w:rsid w:val="008C2175"/>
    <w:rsid w:val="008C3629"/>
    <w:rsid w:val="008C3BB8"/>
    <w:rsid w:val="008C5617"/>
    <w:rsid w:val="008C5A41"/>
    <w:rsid w:val="008C6613"/>
    <w:rsid w:val="008D2A9B"/>
    <w:rsid w:val="008D2F49"/>
    <w:rsid w:val="008D5200"/>
    <w:rsid w:val="008D704A"/>
    <w:rsid w:val="008E04B7"/>
    <w:rsid w:val="008E1DFB"/>
    <w:rsid w:val="008E33B9"/>
    <w:rsid w:val="008E3622"/>
    <w:rsid w:val="008E4406"/>
    <w:rsid w:val="008E5770"/>
    <w:rsid w:val="008E657D"/>
    <w:rsid w:val="008E6E4E"/>
    <w:rsid w:val="008E7252"/>
    <w:rsid w:val="008E73B0"/>
    <w:rsid w:val="008F02AB"/>
    <w:rsid w:val="008F1868"/>
    <w:rsid w:val="008F2955"/>
    <w:rsid w:val="008F5627"/>
    <w:rsid w:val="008F6496"/>
    <w:rsid w:val="00900480"/>
    <w:rsid w:val="00902618"/>
    <w:rsid w:val="00903BE0"/>
    <w:rsid w:val="00903D51"/>
    <w:rsid w:val="00905797"/>
    <w:rsid w:val="00906317"/>
    <w:rsid w:val="00906449"/>
    <w:rsid w:val="00911188"/>
    <w:rsid w:val="00912A0E"/>
    <w:rsid w:val="00913FF8"/>
    <w:rsid w:val="0091504F"/>
    <w:rsid w:val="00916924"/>
    <w:rsid w:val="00916DB0"/>
    <w:rsid w:val="009217BF"/>
    <w:rsid w:val="00921A49"/>
    <w:rsid w:val="00922532"/>
    <w:rsid w:val="00922961"/>
    <w:rsid w:val="00922C36"/>
    <w:rsid w:val="00922C80"/>
    <w:rsid w:val="00922E6A"/>
    <w:rsid w:val="0092596B"/>
    <w:rsid w:val="009301CB"/>
    <w:rsid w:val="00930DCF"/>
    <w:rsid w:val="009321B0"/>
    <w:rsid w:val="0093266C"/>
    <w:rsid w:val="00934064"/>
    <w:rsid w:val="009344C4"/>
    <w:rsid w:val="00934CE3"/>
    <w:rsid w:val="009373A7"/>
    <w:rsid w:val="0093796C"/>
    <w:rsid w:val="0094007D"/>
    <w:rsid w:val="0094145A"/>
    <w:rsid w:val="00942004"/>
    <w:rsid w:val="00943ED0"/>
    <w:rsid w:val="009442D2"/>
    <w:rsid w:val="00946F01"/>
    <w:rsid w:val="0094741D"/>
    <w:rsid w:val="00950225"/>
    <w:rsid w:val="00952F6E"/>
    <w:rsid w:val="00953214"/>
    <w:rsid w:val="00957F57"/>
    <w:rsid w:val="00962F61"/>
    <w:rsid w:val="00963644"/>
    <w:rsid w:val="00964893"/>
    <w:rsid w:val="00966660"/>
    <w:rsid w:val="00971D56"/>
    <w:rsid w:val="00972F70"/>
    <w:rsid w:val="0097524F"/>
    <w:rsid w:val="00975F8B"/>
    <w:rsid w:val="00981E86"/>
    <w:rsid w:val="00982EF9"/>
    <w:rsid w:val="009838F9"/>
    <w:rsid w:val="009845F0"/>
    <w:rsid w:val="00987CA4"/>
    <w:rsid w:val="0099517F"/>
    <w:rsid w:val="00995D8D"/>
    <w:rsid w:val="00997206"/>
    <w:rsid w:val="009A103A"/>
    <w:rsid w:val="009A3690"/>
    <w:rsid w:val="009B00B3"/>
    <w:rsid w:val="009B3FD4"/>
    <w:rsid w:val="009B5A0D"/>
    <w:rsid w:val="009B67DA"/>
    <w:rsid w:val="009B6CB8"/>
    <w:rsid w:val="009C1C5E"/>
    <w:rsid w:val="009C481F"/>
    <w:rsid w:val="009C49E6"/>
    <w:rsid w:val="009C6114"/>
    <w:rsid w:val="009C6338"/>
    <w:rsid w:val="009C6473"/>
    <w:rsid w:val="009D05B3"/>
    <w:rsid w:val="009D1DBE"/>
    <w:rsid w:val="009D2BB6"/>
    <w:rsid w:val="009D559D"/>
    <w:rsid w:val="009D5F2E"/>
    <w:rsid w:val="009D5FE8"/>
    <w:rsid w:val="009D7427"/>
    <w:rsid w:val="009E1D4A"/>
    <w:rsid w:val="009E21DA"/>
    <w:rsid w:val="009E2E9D"/>
    <w:rsid w:val="009E30A6"/>
    <w:rsid w:val="009E4462"/>
    <w:rsid w:val="009E5B62"/>
    <w:rsid w:val="009E7E64"/>
    <w:rsid w:val="009F01FB"/>
    <w:rsid w:val="009F0269"/>
    <w:rsid w:val="009F1357"/>
    <w:rsid w:val="009F173F"/>
    <w:rsid w:val="009F38D0"/>
    <w:rsid w:val="009F38F3"/>
    <w:rsid w:val="009F3CE0"/>
    <w:rsid w:val="009F5650"/>
    <w:rsid w:val="009F7140"/>
    <w:rsid w:val="009F7830"/>
    <w:rsid w:val="009F7CAF"/>
    <w:rsid w:val="00A00891"/>
    <w:rsid w:val="00A0208B"/>
    <w:rsid w:val="00A03D30"/>
    <w:rsid w:val="00A03FD3"/>
    <w:rsid w:val="00A11D94"/>
    <w:rsid w:val="00A1314C"/>
    <w:rsid w:val="00A13177"/>
    <w:rsid w:val="00A1536C"/>
    <w:rsid w:val="00A16891"/>
    <w:rsid w:val="00A175D9"/>
    <w:rsid w:val="00A22FB5"/>
    <w:rsid w:val="00A344F0"/>
    <w:rsid w:val="00A40C3A"/>
    <w:rsid w:val="00A4216C"/>
    <w:rsid w:val="00A42695"/>
    <w:rsid w:val="00A431AD"/>
    <w:rsid w:val="00A432BD"/>
    <w:rsid w:val="00A44ED3"/>
    <w:rsid w:val="00A5392F"/>
    <w:rsid w:val="00A540B1"/>
    <w:rsid w:val="00A551BA"/>
    <w:rsid w:val="00A55B3D"/>
    <w:rsid w:val="00A6017C"/>
    <w:rsid w:val="00A63E69"/>
    <w:rsid w:val="00A6442B"/>
    <w:rsid w:val="00A64C68"/>
    <w:rsid w:val="00A67481"/>
    <w:rsid w:val="00A70912"/>
    <w:rsid w:val="00A7123F"/>
    <w:rsid w:val="00A7161B"/>
    <w:rsid w:val="00A72CDF"/>
    <w:rsid w:val="00A72FE8"/>
    <w:rsid w:val="00A733F4"/>
    <w:rsid w:val="00A73603"/>
    <w:rsid w:val="00A74097"/>
    <w:rsid w:val="00A74518"/>
    <w:rsid w:val="00A76DBD"/>
    <w:rsid w:val="00A77713"/>
    <w:rsid w:val="00A81FE3"/>
    <w:rsid w:val="00A82A88"/>
    <w:rsid w:val="00A82C6D"/>
    <w:rsid w:val="00A83544"/>
    <w:rsid w:val="00A84FC6"/>
    <w:rsid w:val="00A868FE"/>
    <w:rsid w:val="00A90B14"/>
    <w:rsid w:val="00A915EB"/>
    <w:rsid w:val="00A91667"/>
    <w:rsid w:val="00A92C98"/>
    <w:rsid w:val="00A9313F"/>
    <w:rsid w:val="00A93A35"/>
    <w:rsid w:val="00A93AD1"/>
    <w:rsid w:val="00A9603C"/>
    <w:rsid w:val="00A9782A"/>
    <w:rsid w:val="00A978D5"/>
    <w:rsid w:val="00A979F1"/>
    <w:rsid w:val="00AA03AC"/>
    <w:rsid w:val="00AA154E"/>
    <w:rsid w:val="00AA23F4"/>
    <w:rsid w:val="00AA42E5"/>
    <w:rsid w:val="00AB0993"/>
    <w:rsid w:val="00AB162C"/>
    <w:rsid w:val="00AB1FA7"/>
    <w:rsid w:val="00AB638C"/>
    <w:rsid w:val="00AB67E0"/>
    <w:rsid w:val="00AC057E"/>
    <w:rsid w:val="00AC0A21"/>
    <w:rsid w:val="00AC0E96"/>
    <w:rsid w:val="00AC1BE9"/>
    <w:rsid w:val="00AC2C7D"/>
    <w:rsid w:val="00AC4A80"/>
    <w:rsid w:val="00AC5123"/>
    <w:rsid w:val="00AD0149"/>
    <w:rsid w:val="00AD2D1D"/>
    <w:rsid w:val="00AD4E53"/>
    <w:rsid w:val="00AD5EA2"/>
    <w:rsid w:val="00AD6F7A"/>
    <w:rsid w:val="00AD779A"/>
    <w:rsid w:val="00AE0A91"/>
    <w:rsid w:val="00AE160A"/>
    <w:rsid w:val="00AE480F"/>
    <w:rsid w:val="00AE5F17"/>
    <w:rsid w:val="00AF0D35"/>
    <w:rsid w:val="00AF459C"/>
    <w:rsid w:val="00AF5694"/>
    <w:rsid w:val="00AF7EA0"/>
    <w:rsid w:val="00B0093E"/>
    <w:rsid w:val="00B00EAD"/>
    <w:rsid w:val="00B03307"/>
    <w:rsid w:val="00B0653F"/>
    <w:rsid w:val="00B074D9"/>
    <w:rsid w:val="00B10FE8"/>
    <w:rsid w:val="00B12480"/>
    <w:rsid w:val="00B1468B"/>
    <w:rsid w:val="00B15150"/>
    <w:rsid w:val="00B16D00"/>
    <w:rsid w:val="00B17AE9"/>
    <w:rsid w:val="00B22BA5"/>
    <w:rsid w:val="00B2581E"/>
    <w:rsid w:val="00B258B6"/>
    <w:rsid w:val="00B26949"/>
    <w:rsid w:val="00B3296F"/>
    <w:rsid w:val="00B330DE"/>
    <w:rsid w:val="00B335D4"/>
    <w:rsid w:val="00B35DAB"/>
    <w:rsid w:val="00B410A2"/>
    <w:rsid w:val="00B476E5"/>
    <w:rsid w:val="00B477AB"/>
    <w:rsid w:val="00B5068E"/>
    <w:rsid w:val="00B53983"/>
    <w:rsid w:val="00B551D4"/>
    <w:rsid w:val="00B563FB"/>
    <w:rsid w:val="00B578AD"/>
    <w:rsid w:val="00B63554"/>
    <w:rsid w:val="00B70A98"/>
    <w:rsid w:val="00B7113D"/>
    <w:rsid w:val="00B7345B"/>
    <w:rsid w:val="00B735E5"/>
    <w:rsid w:val="00B737C0"/>
    <w:rsid w:val="00B77322"/>
    <w:rsid w:val="00B83CDA"/>
    <w:rsid w:val="00B8501B"/>
    <w:rsid w:val="00B85B87"/>
    <w:rsid w:val="00B86929"/>
    <w:rsid w:val="00B902A5"/>
    <w:rsid w:val="00B91486"/>
    <w:rsid w:val="00B91503"/>
    <w:rsid w:val="00B9461F"/>
    <w:rsid w:val="00B95367"/>
    <w:rsid w:val="00B95B9D"/>
    <w:rsid w:val="00BA131B"/>
    <w:rsid w:val="00BA1CBC"/>
    <w:rsid w:val="00BA2E3B"/>
    <w:rsid w:val="00BA487E"/>
    <w:rsid w:val="00BA5FFC"/>
    <w:rsid w:val="00BB2309"/>
    <w:rsid w:val="00BB265E"/>
    <w:rsid w:val="00BB4274"/>
    <w:rsid w:val="00BB59B9"/>
    <w:rsid w:val="00BB6E3C"/>
    <w:rsid w:val="00BB7D13"/>
    <w:rsid w:val="00BC1102"/>
    <w:rsid w:val="00BC1AA3"/>
    <w:rsid w:val="00BC286A"/>
    <w:rsid w:val="00BC3E04"/>
    <w:rsid w:val="00BC421D"/>
    <w:rsid w:val="00BC4F1B"/>
    <w:rsid w:val="00BC5FA0"/>
    <w:rsid w:val="00BC70FB"/>
    <w:rsid w:val="00BD128E"/>
    <w:rsid w:val="00BD1A5A"/>
    <w:rsid w:val="00BD1BBB"/>
    <w:rsid w:val="00BD23B4"/>
    <w:rsid w:val="00BD248D"/>
    <w:rsid w:val="00BD3AC7"/>
    <w:rsid w:val="00BD4688"/>
    <w:rsid w:val="00BD6218"/>
    <w:rsid w:val="00BD7993"/>
    <w:rsid w:val="00BE28AA"/>
    <w:rsid w:val="00BE43D6"/>
    <w:rsid w:val="00BE4442"/>
    <w:rsid w:val="00BE4EBD"/>
    <w:rsid w:val="00BE6B50"/>
    <w:rsid w:val="00BE7D2A"/>
    <w:rsid w:val="00BF14EE"/>
    <w:rsid w:val="00BF218D"/>
    <w:rsid w:val="00BF232E"/>
    <w:rsid w:val="00BF266E"/>
    <w:rsid w:val="00BF2733"/>
    <w:rsid w:val="00BF2B82"/>
    <w:rsid w:val="00BF695B"/>
    <w:rsid w:val="00C04181"/>
    <w:rsid w:val="00C07473"/>
    <w:rsid w:val="00C11E2C"/>
    <w:rsid w:val="00C141DF"/>
    <w:rsid w:val="00C15429"/>
    <w:rsid w:val="00C156AD"/>
    <w:rsid w:val="00C2206A"/>
    <w:rsid w:val="00C23B5C"/>
    <w:rsid w:val="00C26C8D"/>
    <w:rsid w:val="00C27F2B"/>
    <w:rsid w:val="00C30C76"/>
    <w:rsid w:val="00C30D8B"/>
    <w:rsid w:val="00C31912"/>
    <w:rsid w:val="00C32BD7"/>
    <w:rsid w:val="00C413F6"/>
    <w:rsid w:val="00C417D9"/>
    <w:rsid w:val="00C422E7"/>
    <w:rsid w:val="00C44B98"/>
    <w:rsid w:val="00C45164"/>
    <w:rsid w:val="00C4526F"/>
    <w:rsid w:val="00C47831"/>
    <w:rsid w:val="00C51A79"/>
    <w:rsid w:val="00C53EFE"/>
    <w:rsid w:val="00C55058"/>
    <w:rsid w:val="00C60463"/>
    <w:rsid w:val="00C6303A"/>
    <w:rsid w:val="00C646A3"/>
    <w:rsid w:val="00C64E36"/>
    <w:rsid w:val="00C6523E"/>
    <w:rsid w:val="00C67A8D"/>
    <w:rsid w:val="00C67FF5"/>
    <w:rsid w:val="00C71F4C"/>
    <w:rsid w:val="00C7498A"/>
    <w:rsid w:val="00C76383"/>
    <w:rsid w:val="00C8121A"/>
    <w:rsid w:val="00C90160"/>
    <w:rsid w:val="00C912A7"/>
    <w:rsid w:val="00C93EC0"/>
    <w:rsid w:val="00CA1191"/>
    <w:rsid w:val="00CA2302"/>
    <w:rsid w:val="00CA2883"/>
    <w:rsid w:val="00CA4B64"/>
    <w:rsid w:val="00CB0C48"/>
    <w:rsid w:val="00CB1D05"/>
    <w:rsid w:val="00CB3F5E"/>
    <w:rsid w:val="00CB5674"/>
    <w:rsid w:val="00CB7668"/>
    <w:rsid w:val="00CB77CC"/>
    <w:rsid w:val="00CC0C1E"/>
    <w:rsid w:val="00CC1D4E"/>
    <w:rsid w:val="00CC1FE9"/>
    <w:rsid w:val="00CC5577"/>
    <w:rsid w:val="00CC6095"/>
    <w:rsid w:val="00CD2335"/>
    <w:rsid w:val="00CD3C9D"/>
    <w:rsid w:val="00CD4A6D"/>
    <w:rsid w:val="00CD7A93"/>
    <w:rsid w:val="00CE077A"/>
    <w:rsid w:val="00CE1C43"/>
    <w:rsid w:val="00CE1C47"/>
    <w:rsid w:val="00CE1D7D"/>
    <w:rsid w:val="00CE22EF"/>
    <w:rsid w:val="00CE311D"/>
    <w:rsid w:val="00CE459F"/>
    <w:rsid w:val="00CE6F18"/>
    <w:rsid w:val="00CF21F0"/>
    <w:rsid w:val="00CF255F"/>
    <w:rsid w:val="00CF2FD8"/>
    <w:rsid w:val="00CF596C"/>
    <w:rsid w:val="00CF6CFD"/>
    <w:rsid w:val="00CF6F3C"/>
    <w:rsid w:val="00D0366A"/>
    <w:rsid w:val="00D0383A"/>
    <w:rsid w:val="00D07034"/>
    <w:rsid w:val="00D10335"/>
    <w:rsid w:val="00D1057B"/>
    <w:rsid w:val="00D13DBD"/>
    <w:rsid w:val="00D14363"/>
    <w:rsid w:val="00D1543E"/>
    <w:rsid w:val="00D20196"/>
    <w:rsid w:val="00D20EFE"/>
    <w:rsid w:val="00D2356F"/>
    <w:rsid w:val="00D25F5F"/>
    <w:rsid w:val="00D319A7"/>
    <w:rsid w:val="00D341C3"/>
    <w:rsid w:val="00D35334"/>
    <w:rsid w:val="00D3608F"/>
    <w:rsid w:val="00D37EF0"/>
    <w:rsid w:val="00D40EDB"/>
    <w:rsid w:val="00D41822"/>
    <w:rsid w:val="00D43143"/>
    <w:rsid w:val="00D44B4A"/>
    <w:rsid w:val="00D540EF"/>
    <w:rsid w:val="00D54EF1"/>
    <w:rsid w:val="00D61383"/>
    <w:rsid w:val="00D635D7"/>
    <w:rsid w:val="00D72ED5"/>
    <w:rsid w:val="00D7481B"/>
    <w:rsid w:val="00D75697"/>
    <w:rsid w:val="00D7592C"/>
    <w:rsid w:val="00D76D79"/>
    <w:rsid w:val="00D82AAB"/>
    <w:rsid w:val="00D83468"/>
    <w:rsid w:val="00D83D82"/>
    <w:rsid w:val="00D85436"/>
    <w:rsid w:val="00D85BF9"/>
    <w:rsid w:val="00D85F6B"/>
    <w:rsid w:val="00D870DD"/>
    <w:rsid w:val="00D9340C"/>
    <w:rsid w:val="00DA10E4"/>
    <w:rsid w:val="00DA5120"/>
    <w:rsid w:val="00DA5D4F"/>
    <w:rsid w:val="00DA620B"/>
    <w:rsid w:val="00DA64BC"/>
    <w:rsid w:val="00DA7DF4"/>
    <w:rsid w:val="00DB2773"/>
    <w:rsid w:val="00DB5490"/>
    <w:rsid w:val="00DB6463"/>
    <w:rsid w:val="00DB6E59"/>
    <w:rsid w:val="00DC0214"/>
    <w:rsid w:val="00DC4395"/>
    <w:rsid w:val="00DC5BEE"/>
    <w:rsid w:val="00DC5CFE"/>
    <w:rsid w:val="00DC6F70"/>
    <w:rsid w:val="00DC7EAC"/>
    <w:rsid w:val="00DD23D0"/>
    <w:rsid w:val="00DD4ED7"/>
    <w:rsid w:val="00DD5D80"/>
    <w:rsid w:val="00DD6012"/>
    <w:rsid w:val="00DD7026"/>
    <w:rsid w:val="00DD7E11"/>
    <w:rsid w:val="00DE1B09"/>
    <w:rsid w:val="00DE25A8"/>
    <w:rsid w:val="00DE2814"/>
    <w:rsid w:val="00DE3DAD"/>
    <w:rsid w:val="00DE6541"/>
    <w:rsid w:val="00DE7E65"/>
    <w:rsid w:val="00DF1D0B"/>
    <w:rsid w:val="00DF523F"/>
    <w:rsid w:val="00DF6095"/>
    <w:rsid w:val="00DF76C8"/>
    <w:rsid w:val="00DF7869"/>
    <w:rsid w:val="00E01540"/>
    <w:rsid w:val="00E01693"/>
    <w:rsid w:val="00E02DA0"/>
    <w:rsid w:val="00E03359"/>
    <w:rsid w:val="00E03667"/>
    <w:rsid w:val="00E04257"/>
    <w:rsid w:val="00E061C1"/>
    <w:rsid w:val="00E06BE8"/>
    <w:rsid w:val="00E12805"/>
    <w:rsid w:val="00E12CB0"/>
    <w:rsid w:val="00E13F63"/>
    <w:rsid w:val="00E1675D"/>
    <w:rsid w:val="00E227A0"/>
    <w:rsid w:val="00E22C80"/>
    <w:rsid w:val="00E2330A"/>
    <w:rsid w:val="00E2409A"/>
    <w:rsid w:val="00E2582A"/>
    <w:rsid w:val="00E25CB3"/>
    <w:rsid w:val="00E265C8"/>
    <w:rsid w:val="00E3027A"/>
    <w:rsid w:val="00E327B5"/>
    <w:rsid w:val="00E32AC7"/>
    <w:rsid w:val="00E32CE2"/>
    <w:rsid w:val="00E33840"/>
    <w:rsid w:val="00E34ADA"/>
    <w:rsid w:val="00E35B63"/>
    <w:rsid w:val="00E35FD4"/>
    <w:rsid w:val="00E409A2"/>
    <w:rsid w:val="00E409A4"/>
    <w:rsid w:val="00E4109D"/>
    <w:rsid w:val="00E43308"/>
    <w:rsid w:val="00E447A8"/>
    <w:rsid w:val="00E46CE4"/>
    <w:rsid w:val="00E47C7C"/>
    <w:rsid w:val="00E5088B"/>
    <w:rsid w:val="00E52EC3"/>
    <w:rsid w:val="00E5313C"/>
    <w:rsid w:val="00E54515"/>
    <w:rsid w:val="00E558AF"/>
    <w:rsid w:val="00E5662C"/>
    <w:rsid w:val="00E566D0"/>
    <w:rsid w:val="00E5733F"/>
    <w:rsid w:val="00E57879"/>
    <w:rsid w:val="00E60D72"/>
    <w:rsid w:val="00E636A1"/>
    <w:rsid w:val="00E661CB"/>
    <w:rsid w:val="00E75881"/>
    <w:rsid w:val="00E77E4A"/>
    <w:rsid w:val="00E81FD5"/>
    <w:rsid w:val="00E82459"/>
    <w:rsid w:val="00E826B3"/>
    <w:rsid w:val="00E83CB8"/>
    <w:rsid w:val="00E842E6"/>
    <w:rsid w:val="00E8638E"/>
    <w:rsid w:val="00E877EF"/>
    <w:rsid w:val="00E90E3A"/>
    <w:rsid w:val="00E91A8F"/>
    <w:rsid w:val="00E9326A"/>
    <w:rsid w:val="00E94492"/>
    <w:rsid w:val="00E97035"/>
    <w:rsid w:val="00EA0C22"/>
    <w:rsid w:val="00EA3D3D"/>
    <w:rsid w:val="00EA58CC"/>
    <w:rsid w:val="00EA70A5"/>
    <w:rsid w:val="00EA70FF"/>
    <w:rsid w:val="00EB0C32"/>
    <w:rsid w:val="00EB118B"/>
    <w:rsid w:val="00EB1CC7"/>
    <w:rsid w:val="00EB2685"/>
    <w:rsid w:val="00EB3C83"/>
    <w:rsid w:val="00EB4D71"/>
    <w:rsid w:val="00EB65AF"/>
    <w:rsid w:val="00EB6F76"/>
    <w:rsid w:val="00EC0BC1"/>
    <w:rsid w:val="00EC3F08"/>
    <w:rsid w:val="00EC7047"/>
    <w:rsid w:val="00ED042D"/>
    <w:rsid w:val="00ED195F"/>
    <w:rsid w:val="00ED4ADF"/>
    <w:rsid w:val="00ED4B2A"/>
    <w:rsid w:val="00ED5E4D"/>
    <w:rsid w:val="00ED6C15"/>
    <w:rsid w:val="00EE11D2"/>
    <w:rsid w:val="00EE206D"/>
    <w:rsid w:val="00EE3228"/>
    <w:rsid w:val="00EE51A6"/>
    <w:rsid w:val="00EF0FB2"/>
    <w:rsid w:val="00EF4528"/>
    <w:rsid w:val="00EF6BA5"/>
    <w:rsid w:val="00F102E6"/>
    <w:rsid w:val="00F10E75"/>
    <w:rsid w:val="00F11AC7"/>
    <w:rsid w:val="00F123E6"/>
    <w:rsid w:val="00F13358"/>
    <w:rsid w:val="00F133A3"/>
    <w:rsid w:val="00F13776"/>
    <w:rsid w:val="00F174A5"/>
    <w:rsid w:val="00F2042F"/>
    <w:rsid w:val="00F2150B"/>
    <w:rsid w:val="00F22860"/>
    <w:rsid w:val="00F23F30"/>
    <w:rsid w:val="00F274ED"/>
    <w:rsid w:val="00F27A78"/>
    <w:rsid w:val="00F27C88"/>
    <w:rsid w:val="00F27DAB"/>
    <w:rsid w:val="00F30471"/>
    <w:rsid w:val="00F304CF"/>
    <w:rsid w:val="00F308A5"/>
    <w:rsid w:val="00F35A25"/>
    <w:rsid w:val="00F35BB6"/>
    <w:rsid w:val="00F363A0"/>
    <w:rsid w:val="00F37899"/>
    <w:rsid w:val="00F447BB"/>
    <w:rsid w:val="00F4577F"/>
    <w:rsid w:val="00F53736"/>
    <w:rsid w:val="00F53869"/>
    <w:rsid w:val="00F53A03"/>
    <w:rsid w:val="00F57409"/>
    <w:rsid w:val="00F57FB9"/>
    <w:rsid w:val="00F60F25"/>
    <w:rsid w:val="00F62389"/>
    <w:rsid w:val="00F64716"/>
    <w:rsid w:val="00F739BD"/>
    <w:rsid w:val="00F73FD4"/>
    <w:rsid w:val="00F74485"/>
    <w:rsid w:val="00F74F11"/>
    <w:rsid w:val="00F76AB2"/>
    <w:rsid w:val="00F77AD8"/>
    <w:rsid w:val="00F80915"/>
    <w:rsid w:val="00F81A8E"/>
    <w:rsid w:val="00F84CAF"/>
    <w:rsid w:val="00F84E38"/>
    <w:rsid w:val="00F852CF"/>
    <w:rsid w:val="00F8760F"/>
    <w:rsid w:val="00F95B40"/>
    <w:rsid w:val="00FA4410"/>
    <w:rsid w:val="00FA474C"/>
    <w:rsid w:val="00FA58E7"/>
    <w:rsid w:val="00FA6F53"/>
    <w:rsid w:val="00FA77F8"/>
    <w:rsid w:val="00FB1082"/>
    <w:rsid w:val="00FB2C77"/>
    <w:rsid w:val="00FB36C5"/>
    <w:rsid w:val="00FB39BC"/>
    <w:rsid w:val="00FB74BB"/>
    <w:rsid w:val="00FC115D"/>
    <w:rsid w:val="00FC2868"/>
    <w:rsid w:val="00FC3031"/>
    <w:rsid w:val="00FC3FAB"/>
    <w:rsid w:val="00FC6DA3"/>
    <w:rsid w:val="00FC75E2"/>
    <w:rsid w:val="00FD037F"/>
    <w:rsid w:val="00FD42DA"/>
    <w:rsid w:val="00FD7149"/>
    <w:rsid w:val="00FE335D"/>
    <w:rsid w:val="00FE361D"/>
    <w:rsid w:val="00FE4A02"/>
    <w:rsid w:val="00FE50F0"/>
    <w:rsid w:val="00FE639D"/>
    <w:rsid w:val="00FE6A27"/>
    <w:rsid w:val="00FE783C"/>
    <w:rsid w:val="00FF07FB"/>
    <w:rsid w:val="00FF159D"/>
    <w:rsid w:val="00FF2467"/>
    <w:rsid w:val="00FF3A4C"/>
    <w:rsid w:val="00FF516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BAE01"/>
  <w15:docId w15:val="{4799B447-7B5B-40C4-B689-49A3D554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sz w:val="32"/>
      <w:szCs w:val="32"/>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uiPriority w:val="9"/>
    <w:unhideWhenUsed/>
    <w:qFormat/>
    <w:pPr>
      <w:ind w:left="140"/>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pPr>
      <w:spacing w:line="272" w:lineRule="exact"/>
      <w:ind w:left="108"/>
    </w:pPr>
  </w:style>
  <w:style w:type="character" w:styleId="Hyperlink">
    <w:name w:val="Hyperlink"/>
    <w:basedOn w:val="DefaultParagraphFont"/>
    <w:uiPriority w:val="99"/>
    <w:unhideWhenUsed/>
    <w:rsid w:val="00B0093E"/>
    <w:rPr>
      <w:color w:val="0000FF" w:themeColor="hyperlink"/>
      <w:u w:val="single"/>
    </w:rPr>
  </w:style>
  <w:style w:type="character" w:customStyle="1" w:styleId="UnresolvedMention1">
    <w:name w:val="Unresolved Mention1"/>
    <w:basedOn w:val="DefaultParagraphFont"/>
    <w:uiPriority w:val="99"/>
    <w:semiHidden/>
    <w:unhideWhenUsed/>
    <w:rsid w:val="00B0093E"/>
    <w:rPr>
      <w:color w:val="605E5C"/>
      <w:shd w:val="clear" w:color="auto" w:fill="E1DFDD"/>
    </w:rPr>
  </w:style>
  <w:style w:type="paragraph" w:styleId="Revision">
    <w:name w:val="Revision"/>
    <w:hidden/>
    <w:uiPriority w:val="99"/>
    <w:semiHidden/>
    <w:rsid w:val="00B0093E"/>
    <w:pPr>
      <w:widowControl/>
      <w:autoSpaceDE/>
      <w:autoSpaceDN/>
    </w:pPr>
    <w:rPr>
      <w:rFonts w:ascii="Calibri" w:eastAsia="Calibri" w:hAnsi="Calibri" w:cs="Calibri"/>
    </w:rPr>
  </w:style>
  <w:style w:type="paragraph" w:styleId="Header">
    <w:name w:val="header"/>
    <w:basedOn w:val="Normal"/>
    <w:link w:val="HeaderChar"/>
    <w:uiPriority w:val="99"/>
    <w:unhideWhenUsed/>
    <w:rsid w:val="00930DCF"/>
    <w:pPr>
      <w:tabs>
        <w:tab w:val="center" w:pos="4680"/>
        <w:tab w:val="right" w:pos="9360"/>
      </w:tabs>
    </w:pPr>
  </w:style>
  <w:style w:type="character" w:customStyle="1" w:styleId="HeaderChar">
    <w:name w:val="Header Char"/>
    <w:basedOn w:val="DefaultParagraphFont"/>
    <w:link w:val="Header"/>
    <w:uiPriority w:val="99"/>
    <w:rsid w:val="00930DCF"/>
    <w:rPr>
      <w:rFonts w:ascii="Calibri" w:eastAsia="Calibri" w:hAnsi="Calibri" w:cs="Calibri"/>
    </w:rPr>
  </w:style>
  <w:style w:type="paragraph" w:styleId="Footer">
    <w:name w:val="footer"/>
    <w:basedOn w:val="Normal"/>
    <w:link w:val="FooterChar"/>
    <w:uiPriority w:val="99"/>
    <w:unhideWhenUsed/>
    <w:rsid w:val="00930DCF"/>
    <w:pPr>
      <w:tabs>
        <w:tab w:val="center" w:pos="4680"/>
        <w:tab w:val="right" w:pos="9360"/>
      </w:tabs>
    </w:pPr>
  </w:style>
  <w:style w:type="character" w:customStyle="1" w:styleId="FooterChar">
    <w:name w:val="Footer Char"/>
    <w:basedOn w:val="DefaultParagraphFont"/>
    <w:link w:val="Footer"/>
    <w:uiPriority w:val="99"/>
    <w:rsid w:val="00930DCF"/>
    <w:rPr>
      <w:rFonts w:ascii="Calibri" w:eastAsia="Calibri" w:hAnsi="Calibri" w:cs="Calibri"/>
    </w:rPr>
  </w:style>
  <w:style w:type="character" w:styleId="CommentReference">
    <w:name w:val="annotation reference"/>
    <w:basedOn w:val="DefaultParagraphFont"/>
    <w:uiPriority w:val="99"/>
    <w:semiHidden/>
    <w:unhideWhenUsed/>
    <w:rsid w:val="001E3344"/>
    <w:rPr>
      <w:sz w:val="16"/>
      <w:szCs w:val="16"/>
    </w:rPr>
  </w:style>
  <w:style w:type="paragraph" w:styleId="CommentText">
    <w:name w:val="annotation text"/>
    <w:basedOn w:val="Normal"/>
    <w:link w:val="CommentTextChar"/>
    <w:uiPriority w:val="99"/>
    <w:unhideWhenUsed/>
    <w:rsid w:val="001E3344"/>
    <w:rPr>
      <w:sz w:val="20"/>
      <w:szCs w:val="20"/>
    </w:rPr>
  </w:style>
  <w:style w:type="character" w:customStyle="1" w:styleId="CommentTextChar">
    <w:name w:val="Comment Text Char"/>
    <w:basedOn w:val="DefaultParagraphFont"/>
    <w:link w:val="CommentText"/>
    <w:uiPriority w:val="99"/>
    <w:rsid w:val="001E334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3344"/>
    <w:rPr>
      <w:b/>
      <w:bCs/>
    </w:rPr>
  </w:style>
  <w:style w:type="character" w:customStyle="1" w:styleId="CommentSubjectChar">
    <w:name w:val="Comment Subject Char"/>
    <w:basedOn w:val="CommentTextChar"/>
    <w:link w:val="CommentSubject"/>
    <w:uiPriority w:val="99"/>
    <w:semiHidden/>
    <w:rsid w:val="001E3344"/>
    <w:rPr>
      <w:rFonts w:ascii="Calibri" w:eastAsia="Calibri" w:hAnsi="Calibri" w:cs="Calibri"/>
      <w:b/>
      <w:bCs/>
      <w:sz w:val="20"/>
      <w:szCs w:val="20"/>
    </w:rPr>
  </w:style>
  <w:style w:type="table" w:styleId="TableGrid">
    <w:name w:val="Table Grid"/>
    <w:basedOn w:val="TableNormal"/>
    <w:uiPriority w:val="59"/>
    <w:rsid w:val="000C34B8"/>
    <w:pPr>
      <w:widowControl/>
      <w:autoSpaceDE/>
      <w:autoSpaceDN/>
    </w:pPr>
    <w:rPr>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47C97"/>
    <w:rPr>
      <w:rFonts w:ascii="Calibri" w:eastAsia="Calibri" w:hAnsi="Calibri" w:cs="Calibri"/>
      <w:sz w:val="24"/>
      <w:szCs w:val="24"/>
    </w:rPr>
  </w:style>
  <w:style w:type="paragraph" w:styleId="BalloonText">
    <w:name w:val="Balloon Text"/>
    <w:basedOn w:val="Normal"/>
    <w:link w:val="BalloonTextChar"/>
    <w:uiPriority w:val="99"/>
    <w:semiHidden/>
    <w:unhideWhenUsed/>
    <w:rsid w:val="00272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8E3"/>
    <w:rPr>
      <w:rFonts w:ascii="Segoe UI" w:eastAsia="Calibri" w:hAnsi="Segoe UI" w:cs="Segoe UI"/>
      <w:sz w:val="18"/>
      <w:szCs w:val="18"/>
    </w:rPr>
  </w:style>
  <w:style w:type="table" w:customStyle="1" w:styleId="TableGrid0">
    <w:name w:val="TableGrid"/>
    <w:rsid w:val="00E04257"/>
    <w:pPr>
      <w:widowControl/>
      <w:autoSpaceDE/>
      <w:autoSpaceDN/>
    </w:pPr>
    <w:rPr>
      <w:rFonts w:eastAsiaTheme="minorEastAsia"/>
      <w:szCs w:val="20"/>
      <w:lang w:bidi="ne-NP"/>
    </w:rPr>
    <w:tblPr>
      <w:tblCellMar>
        <w:top w:w="0" w:type="dxa"/>
        <w:left w:w="0" w:type="dxa"/>
        <w:bottom w:w="0" w:type="dxa"/>
        <w:right w:w="0" w:type="dxa"/>
      </w:tblCellMar>
    </w:tblPr>
  </w:style>
  <w:style w:type="paragraph" w:styleId="NormalWeb">
    <w:name w:val="Normal (Web)"/>
    <w:basedOn w:val="Normal"/>
    <w:uiPriority w:val="99"/>
    <w:semiHidden/>
    <w:unhideWhenUsed/>
    <w:rsid w:val="00FC75E2"/>
    <w:pPr>
      <w:widowControl/>
      <w:autoSpaceDE/>
      <w:autoSpaceDN/>
      <w:spacing w:before="100" w:beforeAutospacing="1" w:after="100" w:afterAutospacing="1"/>
    </w:pPr>
    <w:rPr>
      <w:rFonts w:ascii="Times New Roman" w:eastAsia="Times New Roman" w:hAnsi="Times New Roman" w:cs="Times New Roman"/>
      <w:sz w:val="24"/>
      <w:szCs w:val="24"/>
      <w:lang w:bidi="ne-NP"/>
    </w:rPr>
  </w:style>
  <w:style w:type="paragraph" w:styleId="NoSpacing">
    <w:name w:val="No Spacing"/>
    <w:uiPriority w:val="1"/>
    <w:qFormat/>
    <w:rsid w:val="00C04181"/>
    <w:pPr>
      <w:widowControl/>
      <w:autoSpaceDE/>
      <w:autoSpaceDN/>
    </w:pPr>
  </w:style>
  <w:style w:type="paragraph" w:styleId="FootnoteText">
    <w:name w:val="footnote text"/>
    <w:basedOn w:val="Normal"/>
    <w:link w:val="FootnoteTextChar"/>
    <w:uiPriority w:val="99"/>
    <w:semiHidden/>
    <w:unhideWhenUsed/>
    <w:rsid w:val="00142968"/>
    <w:rPr>
      <w:sz w:val="20"/>
      <w:szCs w:val="20"/>
    </w:rPr>
  </w:style>
  <w:style w:type="character" w:customStyle="1" w:styleId="FootnoteTextChar">
    <w:name w:val="Footnote Text Char"/>
    <w:basedOn w:val="DefaultParagraphFont"/>
    <w:link w:val="FootnoteText"/>
    <w:uiPriority w:val="99"/>
    <w:semiHidden/>
    <w:rsid w:val="00142968"/>
    <w:rPr>
      <w:rFonts w:ascii="Calibri" w:eastAsia="Calibri" w:hAnsi="Calibri" w:cs="Calibri"/>
      <w:sz w:val="20"/>
      <w:szCs w:val="20"/>
    </w:rPr>
  </w:style>
  <w:style w:type="character" w:styleId="FootnoteReference">
    <w:name w:val="footnote reference"/>
    <w:basedOn w:val="DefaultParagraphFont"/>
    <w:uiPriority w:val="99"/>
    <w:semiHidden/>
    <w:unhideWhenUsed/>
    <w:rsid w:val="00142968"/>
    <w:rPr>
      <w:vertAlign w:val="superscript"/>
    </w:rPr>
  </w:style>
  <w:style w:type="character" w:customStyle="1" w:styleId="UnresolvedMention">
    <w:name w:val="Unresolved Mention"/>
    <w:basedOn w:val="DefaultParagraphFont"/>
    <w:uiPriority w:val="99"/>
    <w:semiHidden/>
    <w:unhideWhenUsed/>
    <w:rsid w:val="00715B6E"/>
    <w:rPr>
      <w:color w:val="605E5C"/>
      <w:shd w:val="clear" w:color="auto" w:fill="E1DFDD"/>
    </w:rPr>
  </w:style>
  <w:style w:type="paragraph" w:customStyle="1" w:styleId="s23">
    <w:name w:val="s23"/>
    <w:basedOn w:val="Normal"/>
    <w:rsid w:val="00B00EAD"/>
    <w:pPr>
      <w:widowControl/>
      <w:autoSpaceDE/>
      <w:autoSpaceDN/>
      <w:spacing w:before="100" w:beforeAutospacing="1" w:after="100" w:afterAutospacing="1"/>
    </w:pPr>
    <w:rPr>
      <w:rFonts w:eastAsiaTheme="minorHAnsi"/>
    </w:rPr>
  </w:style>
  <w:style w:type="character" w:customStyle="1" w:styleId="apple-converted-space">
    <w:name w:val="apple-converted-space"/>
    <w:basedOn w:val="DefaultParagraphFont"/>
    <w:rsid w:val="00B00EAD"/>
  </w:style>
  <w:style w:type="character" w:customStyle="1" w:styleId="s22">
    <w:name w:val="s22"/>
    <w:basedOn w:val="DefaultParagraphFont"/>
    <w:rsid w:val="00B0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796357">
      <w:bodyDiv w:val="1"/>
      <w:marLeft w:val="0"/>
      <w:marRight w:val="0"/>
      <w:marTop w:val="0"/>
      <w:marBottom w:val="0"/>
      <w:divBdr>
        <w:top w:val="none" w:sz="0" w:space="0" w:color="auto"/>
        <w:left w:val="none" w:sz="0" w:space="0" w:color="auto"/>
        <w:bottom w:val="none" w:sz="0" w:space="0" w:color="auto"/>
        <w:right w:val="none" w:sz="0" w:space="0" w:color="auto"/>
      </w:divBdr>
    </w:div>
    <w:div w:id="1281301749">
      <w:bodyDiv w:val="1"/>
      <w:marLeft w:val="0"/>
      <w:marRight w:val="0"/>
      <w:marTop w:val="0"/>
      <w:marBottom w:val="0"/>
      <w:divBdr>
        <w:top w:val="none" w:sz="0" w:space="0" w:color="auto"/>
        <w:left w:val="none" w:sz="0" w:space="0" w:color="auto"/>
        <w:bottom w:val="none" w:sz="0" w:space="0" w:color="auto"/>
        <w:right w:val="none" w:sz="0" w:space="0" w:color="auto"/>
      </w:divBdr>
    </w:div>
    <w:div w:id="171142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mnepaleoi2023@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heglobalfund.or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fce87a-2097-4306-a6b4-b60b409780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2DE40F4978C42A241E41A11E9F973" ma:contentTypeVersion="13" ma:contentTypeDescription="Create a new document." ma:contentTypeScope="" ma:versionID="f32f0b78e450f1d3c0fdc720f5ffff8f">
  <xsd:schema xmlns:xsd="http://www.w3.org/2001/XMLSchema" xmlns:xs="http://www.w3.org/2001/XMLSchema" xmlns:p="http://schemas.microsoft.com/office/2006/metadata/properties" xmlns:ns3="20fce87a-2097-4306-a6b4-b60b40978021" xmlns:ns4="4da35cf7-5158-48f1-967c-247698267c53" targetNamespace="http://schemas.microsoft.com/office/2006/metadata/properties" ma:root="true" ma:fieldsID="be52f2e4ab65ab2417001130e3107739" ns3:_="" ns4:_="">
    <xsd:import namespace="20fce87a-2097-4306-a6b4-b60b40978021"/>
    <xsd:import namespace="4da35cf7-5158-48f1-967c-247698267c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ce87a-2097-4306-a6b4-b60b4097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a35cf7-5158-48f1-967c-247698267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973A-F89F-4F5C-AF41-590A3FD3CA46}">
  <ds:schemaRefs>
    <ds:schemaRef ds:uri="http://schemas.microsoft.com/office/2006/metadata/properties"/>
    <ds:schemaRef ds:uri="http://schemas.microsoft.com/office/infopath/2007/PartnerControls"/>
    <ds:schemaRef ds:uri="20fce87a-2097-4306-a6b4-b60b40978021"/>
  </ds:schemaRefs>
</ds:datastoreItem>
</file>

<file path=customXml/itemProps2.xml><?xml version="1.0" encoding="utf-8"?>
<ds:datastoreItem xmlns:ds="http://schemas.openxmlformats.org/officeDocument/2006/customXml" ds:itemID="{D2D2C81C-1DC3-4BDE-9ABB-B7670A8D064C}">
  <ds:schemaRefs>
    <ds:schemaRef ds:uri="http://schemas.microsoft.com/sharepoint/v3/contenttype/forms"/>
  </ds:schemaRefs>
</ds:datastoreItem>
</file>

<file path=customXml/itemProps3.xml><?xml version="1.0" encoding="utf-8"?>
<ds:datastoreItem xmlns:ds="http://schemas.openxmlformats.org/officeDocument/2006/customXml" ds:itemID="{1C8F99B8-9E4A-4AA0-A3D8-6DBEE3E4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ce87a-2097-4306-a6b4-b60b40978021"/>
    <ds:schemaRef ds:uri="4da35cf7-5158-48f1-967c-247698267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9B48F-F987-4651-A3AF-D13E14E0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 EOI Info Pack TBHIVMalaria_Nepal 2024-2027</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EOI Info Pack TBHIVMalaria_Nepal 2024-2027</dc:title>
  <dc:creator>VAN MAAREN, Pieter Johannes M. (PNG)</dc:creator>
  <cp:lastModifiedBy>Reviewer </cp:lastModifiedBy>
  <cp:revision>1</cp:revision>
  <dcterms:created xsi:type="dcterms:W3CDTF">2023-04-05T09:40:00Z</dcterms:created>
  <dcterms:modified xsi:type="dcterms:W3CDTF">2023-04-14T02:02:00Z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2023-03-15T00:00:00Z</vt:filetime>
  </property>
  <property fmtid="{D5CDD505-2E9C-101B-9397-08002B2CF9AE}" pid="5" name="Producer">
    <vt:lpwstr>Microsoft® Word for Office 365</vt:lpwstr>
  </property>
  <property fmtid="{D5CDD505-2E9C-101B-9397-08002B2CF9AE}" pid="6" name="ContentTypeId">
    <vt:lpwstr>0x0101003CC2DE40F4978C42A241E41A11E9F973</vt:lpwstr>
  </property>
  <property fmtid="{D5CDD505-2E9C-101B-9397-08002B2CF9AE}" pid="7" name="_dlc_DocIdItemGuid">
    <vt:lpwstr>ae873f85-5ccf-4f02-b4ef-12d1b4d95ba6</vt:lpwstr>
  </property>
  <property fmtid="{D5CDD505-2E9C-101B-9397-08002B2CF9AE}" pid="8" name="Order">
    <vt:r8>204000</vt:r8>
  </property>
  <property fmtid="{D5CDD505-2E9C-101B-9397-08002B2CF9AE}" pid="9" name="ClassificationContentMarkingHeaderShapeIds">
    <vt:lpwstr>2,3,4</vt:lpwstr>
  </property>
  <property fmtid="{D5CDD505-2E9C-101B-9397-08002B2CF9AE}" pid="10" name="ClassificationContentMarkingHeaderFontProps">
    <vt:lpwstr>#000000,10,Calibri</vt:lpwstr>
  </property>
  <property fmtid="{D5CDD505-2E9C-101B-9397-08002B2CF9AE}" pid="11" name="ClassificationContentMarkingHeaderText">
    <vt:lpwstr>OFFICIAL</vt:lpwstr>
  </property>
  <property fmtid="{D5CDD505-2E9C-101B-9397-08002B2CF9AE}" pid="12" name="ClassificationContentMarkingFooterShapeIds">
    <vt:lpwstr>6,7,8</vt:lpwstr>
  </property>
  <property fmtid="{D5CDD505-2E9C-101B-9397-08002B2CF9AE}" pid="13" name="ClassificationContentMarkingFooterFontProps">
    <vt:lpwstr>#000000,10,Calibri</vt:lpwstr>
  </property>
  <property fmtid="{D5CDD505-2E9C-101B-9397-08002B2CF9AE}" pid="14" name="ClassificationContentMarkingFooterText">
    <vt:lpwstr>OFFICIAL</vt:lpwstr>
  </property>
  <property fmtid="{D5CDD505-2E9C-101B-9397-08002B2CF9AE}" pid="15" name="MSIP_Label_9e9cc48d-6fba-4c12-9882-137473def580_Enabled">
    <vt:lpwstr>true</vt:lpwstr>
  </property>
  <property fmtid="{D5CDD505-2E9C-101B-9397-08002B2CF9AE}" pid="16" name="MSIP_Label_9e9cc48d-6fba-4c12-9882-137473def580_SetDate">
    <vt:lpwstr>2023-04-13T01:42:45Z</vt:lpwstr>
  </property>
  <property fmtid="{D5CDD505-2E9C-101B-9397-08002B2CF9AE}" pid="17" name="MSIP_Label_9e9cc48d-6fba-4c12-9882-137473def580_Method">
    <vt:lpwstr>Privileged</vt:lpwstr>
  </property>
  <property fmtid="{D5CDD505-2E9C-101B-9397-08002B2CF9AE}" pid="18" name="MSIP_Label_9e9cc48d-6fba-4c12-9882-137473def580_Name">
    <vt:lpwstr>Official</vt:lpwstr>
  </property>
  <property fmtid="{D5CDD505-2E9C-101B-9397-08002B2CF9AE}" pid="19" name="MSIP_Label_9e9cc48d-6fba-4c12-9882-137473def580_SiteId">
    <vt:lpwstr>d3a2d0d3-7cc8-4f52-bbf9-85bd43d94279</vt:lpwstr>
  </property>
  <property fmtid="{D5CDD505-2E9C-101B-9397-08002B2CF9AE}" pid="20" name="MSIP_Label_9e9cc48d-6fba-4c12-9882-137473def580_ActionId">
    <vt:lpwstr>04142903-c050-4b91-b0b1-ae8a7bea4bbd</vt:lpwstr>
  </property>
  <property fmtid="{D5CDD505-2E9C-101B-9397-08002B2CF9AE}" pid="21" name="MSIP_Label_9e9cc48d-6fba-4c12-9882-137473def580_ContentBits">
    <vt:lpwstr>3</vt:lpwstr>
  </property>
</Properties>
</file>